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A"/>
        <w:jc w:val="both"/>
        <w:rPr>
          <w:rStyle w:val="Brak"/>
          <w:rFonts w:ascii="Calibri" w:hAnsi="Calibri" w:cs="Calibri" w:asciiTheme="minorHAnsi" w:cstheme="minorHAnsi" w:hAnsiTheme="minorHAnsi"/>
        </w:rPr>
      </w:pPr>
      <w:r>
        <w:rPr>
          <w:rStyle w:val="Brak"/>
          <w:rFonts w:cs="Calibri" w:ascii="Calibri" w:hAnsi="Calibri" w:asciiTheme="minorHAnsi" w:cstheme="minorHAnsi" w:hAnsiTheme="minorHAnsi"/>
          <w:b/>
          <w:bCs/>
        </w:rPr>
        <w:t>Załącznik nr 3 do SIWZ - Wzór umowy</w:t>
      </w:r>
      <w:r>
        <w:rPr>
          <w:rStyle w:val="Brak"/>
          <w:rFonts w:cs="Calibri" w:ascii="Calibri" w:hAnsi="Calibri" w:asciiTheme="minorHAnsi" w:cstheme="minorHAnsi" w:hAnsiTheme="minorHAnsi"/>
        </w:rPr>
        <w:t>.</w:t>
      </w:r>
    </w:p>
    <w:p>
      <w:pPr>
        <w:pStyle w:val="TreA"/>
        <w:jc w:val="both"/>
        <w:rPr/>
      </w:pPr>
      <w:r>
        <w:rPr/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Tytu"/>
        <w:ind w:left="0" w:firstLine="6"/>
        <w:rPr>
          <w:rFonts w:ascii="Calibri" w:hAnsi="Calibri" w:cs="Calibri" w:asciiTheme="minorHAnsi" w:cstheme="minorHAnsi" w:hAnsiTheme="minorHAnsi"/>
          <w:i w:val="false"/>
          <w:i w:val="false"/>
          <w:spacing w:val="26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i w:val="false"/>
          <w:spacing w:val="26"/>
          <w:sz w:val="24"/>
          <w:szCs w:val="24"/>
        </w:rPr>
        <w:t>UMOWA</w:t>
      </w:r>
    </w:p>
    <w:p>
      <w:pPr>
        <w:pStyle w:val="Tytu"/>
        <w:rPr>
          <w:rFonts w:ascii="Calibri" w:hAnsi="Calibri" w:cs="Calibri" w:asciiTheme="minorHAnsi" w:cstheme="minorHAnsi" w:hAnsiTheme="minorHAnsi"/>
          <w:i w:val="false"/>
          <w:i w:val="false"/>
          <w:spacing w:val="26"/>
          <w:sz w:val="24"/>
          <w:szCs w:val="24"/>
        </w:rPr>
      </w:pPr>
      <w:r>
        <w:rPr>
          <w:rFonts w:cs="Calibri" w:cstheme="minorHAnsi" w:ascii="Calibri" w:hAnsi="Calibri"/>
          <w:i w:val="false"/>
          <w:spacing w:val="26"/>
          <w:sz w:val="24"/>
          <w:szCs w:val="24"/>
        </w:rPr>
      </w:r>
    </w:p>
    <w:p>
      <w:pPr>
        <w:pStyle w:val="Normal"/>
        <w:spacing w:lineRule="auto" w:line="276"/>
        <w:ind w:firstLine="708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b/>
          <w:sz w:val="24"/>
          <w:szCs w:val="24"/>
        </w:rPr>
        <w:t>Gminą Sułów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, Sułów 63, 22-448 Sułów, 22-448 Sułów, NIP</w:t>
      </w:r>
      <w:r>
        <w:rPr>
          <w:rFonts w:cs="Calibri" w:ascii="Calibri" w:hAnsi="Calibri" w:asciiTheme="minorHAnsi" w:cstheme="minorHAnsi" w:hAnsiTheme="minorHAnsi"/>
          <w:sz w:val="24"/>
          <w:szCs w:val="24"/>
          <w:lang w:val="en-US"/>
        </w:rPr>
        <w:t xml:space="preserve">: 922-29-42-581, REGON: 950368598, 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zwaną w dalszej części umowy „</w:t>
      </w:r>
      <w:r>
        <w:rPr>
          <w:rFonts w:eastAsia="Arial Unicode MS" w:cs="Calibri" w:ascii="Calibri" w:hAnsi="Calibri" w:asciiTheme="minorHAnsi" w:cstheme="minorHAnsi" w:hAnsiTheme="minorHAnsi"/>
          <w:b/>
          <w:i/>
          <w:sz w:val="24"/>
          <w:szCs w:val="24"/>
        </w:rPr>
        <w:t>Zamawiającym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” reprezentowaną przez: Wójta Gminy Sułów Pana Leona Bulaka oraz Skarbnika Gminy Sułów Panią Aleksandrę Zając</w:t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276"/>
        <w:ind w:firstLine="709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a</w:t>
      </w:r>
    </w:p>
    <w:p>
      <w:pPr>
        <w:pStyle w:val="Normal"/>
        <w:spacing w:lineRule="auto" w:line="276"/>
        <w:ind w:firstLine="709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…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.......................................................................................................................................................... zwanym/ą w dalszej części umowy „</w:t>
      </w:r>
      <w:r>
        <w:rPr>
          <w:rFonts w:eastAsia="Arial Unicode MS" w:cs="Calibri" w:ascii="Calibri" w:hAnsi="Calibri" w:asciiTheme="minorHAnsi" w:cstheme="minorHAnsi" w:hAnsiTheme="minorHAnsi"/>
          <w:b/>
          <w:i/>
          <w:sz w:val="24"/>
          <w:szCs w:val="24"/>
        </w:rPr>
        <w:t>Wykonawcą</w:t>
      </w: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 xml:space="preserve">”, reprezentowanym/ą przez: …....................................  </w:t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cstheme="minorHAnsi" w:ascii="Calibri" w:hAnsi="Calibri"/>
          <w:sz w:val="24"/>
          <w:szCs w:val="24"/>
        </w:rPr>
      </w:r>
    </w:p>
    <w:p>
      <w:pPr>
        <w:pStyle w:val="Normal"/>
        <w:spacing w:lineRule="auto" w:line="276"/>
        <w:jc w:val="both"/>
        <w:rPr>
          <w:rFonts w:ascii="Calibri" w:hAnsi="Calibri" w:eastAsia="Arial Unicode MS" w:cs="Calibri" w:asciiTheme="minorHAnsi" w:cstheme="minorHAnsi" w:hAnsiTheme="minorHAnsi"/>
          <w:sz w:val="24"/>
          <w:szCs w:val="24"/>
        </w:rPr>
      </w:pPr>
      <w:r>
        <w:rPr>
          <w:rFonts w:eastAsia="Arial Unicode MS" w:cs="Calibri" w:ascii="Calibri" w:hAnsi="Calibri" w:asciiTheme="minorHAnsi" w:cstheme="minorHAnsi" w:hAnsiTheme="minorHAnsi"/>
          <w:sz w:val="24"/>
          <w:szCs w:val="24"/>
        </w:rPr>
        <w:t>Po przeprowadzeniu postępowania znak RR.271.19.2018 o udzielenie zamówienia publicznego w trybie przetargu nieograniczonego na podstawie ustawy z dnia 29 stycznia 2004 r. Prawo zamówień publicznych (Dz. U z 2017 r., poz. 1579 z późn. zm.), w rezultacie dokonania przez Zamawiającego wyboru oferty została zawarta umowa o następującej treści: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1 </w:t>
        <w:br/>
        <w:t xml:space="preserve">Przedmiot umowy </w:t>
      </w:r>
    </w:p>
    <w:p>
      <w:pPr>
        <w:pStyle w:val="Normal"/>
        <w:tabs>
          <w:tab w:val="left" w:pos="4046" w:leader="none"/>
        </w:tabs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numPr>
          <w:ilvl w:val="0"/>
          <w:numId w:val="7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Przedmiotem zamówienia jest dostawa nagłośnienia i oświetlenia zgodnie ze specyfikacją</w:t>
      </w:r>
    </w:p>
    <w:p>
      <w:pPr>
        <w:pStyle w:val="Normal"/>
        <w:numPr>
          <w:ilvl w:val="0"/>
          <w:numId w:val="7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Integralną część Umowy stanowią: Specyfikacja Istotnych Warunków Zamówienia i oferta wykonawcy.</w:t>
      </w:r>
    </w:p>
    <w:p>
      <w:pPr>
        <w:pStyle w:val="Normal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ind w:left="284" w:hanging="284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2 </w:t>
      </w:r>
    </w:p>
    <w:p>
      <w:pPr>
        <w:pStyle w:val="Normal"/>
        <w:ind w:left="284" w:hanging="284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Termin wykonania umowy </w:t>
      </w:r>
    </w:p>
    <w:p>
      <w:pPr>
        <w:pStyle w:val="Normal"/>
        <w:ind w:left="360" w:hanging="36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numPr>
          <w:ilvl w:val="0"/>
          <w:numId w:val="6"/>
        </w:numPr>
        <w:ind w:left="0" w:hanging="0"/>
        <w:jc w:val="both"/>
        <w:rPr/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wykonania przedmiotu umowy i dostarczenia Zamawiającemu przedmiotu zamówienia w terminie ……………..……………………...</w:t>
      </w:r>
    </w:p>
    <w:p>
      <w:pPr>
        <w:pStyle w:val="Normal"/>
        <w:numPr>
          <w:ilvl w:val="0"/>
          <w:numId w:val="6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jest zobowiązany do dostawy przedmiotu umowy zgodnie z zaakceptowaną ofertą.</w:t>
      </w:r>
    </w:p>
    <w:p>
      <w:pPr>
        <w:pStyle w:val="Normal"/>
        <w:numPr>
          <w:ilvl w:val="0"/>
          <w:numId w:val="6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dostarczy przedmiotu zamówienia Zamawiającemu do miejsca: [oznaczenie miejsca]</w:t>
      </w:r>
    </w:p>
    <w:p>
      <w:pPr>
        <w:pStyle w:val="Normal"/>
        <w:numPr>
          <w:ilvl w:val="0"/>
          <w:numId w:val="6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Dostawa będzie obejmować:</w:t>
      </w:r>
    </w:p>
    <w:p>
      <w:pPr>
        <w:pStyle w:val="FR1"/>
        <w:widowControl/>
        <w:numPr>
          <w:ilvl w:val="0"/>
          <w:numId w:val="8"/>
        </w:numPr>
        <w:ind w:left="540" w:hanging="0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rozpakowanie,</w:t>
      </w:r>
    </w:p>
    <w:p>
      <w:pPr>
        <w:pStyle w:val="FR1"/>
        <w:widowControl/>
        <w:numPr>
          <w:ilvl w:val="0"/>
          <w:numId w:val="8"/>
        </w:numPr>
        <w:ind w:left="540" w:hanging="0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ocenę zgodności przedmiotu dostawy z wymaganiami określonymi w SIWZ.</w:t>
      </w:r>
    </w:p>
    <w:p>
      <w:pPr>
        <w:pStyle w:val="FR1"/>
        <w:widowControl/>
        <w:numPr>
          <w:ilvl w:val="1"/>
          <w:numId w:val="8"/>
        </w:numPr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Dostarczone urządzenia będą gotowe do pracy i będą posiadały wszelkie niezbędne do właściwego korzystania instrukcje w języku polskim.</w:t>
      </w:r>
      <w:r>
        <w:rPr>
          <w:rStyle w:val="Zakotwiczenieprzypisudolnego"/>
          <w:rStyle w:val="Zakotwiczenieprzypisudolnego"/>
          <w:rFonts w:cs="Calibri" w:ascii="Calibri" w:hAnsi="Calibri" w:asciiTheme="minorHAnsi" w:cstheme="minorHAnsi" w:hAnsiTheme="minorHAnsi"/>
          <w:szCs w:val="24"/>
        </w:rPr>
        <w:footnoteReference w:id="2"/>
      </w:r>
    </w:p>
    <w:p>
      <w:pPr>
        <w:pStyle w:val="FR1"/>
        <w:widowControl/>
        <w:numPr>
          <w:ilvl w:val="1"/>
          <w:numId w:val="8"/>
        </w:numPr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Dostawa powinna odbyć się w dni robocze w godzinach pracy Zamawiającego po uprzednim poinformowaniu Zamawiającego o planowanej dostawie z co najmniej dwudniowym (dni robocze) wyprzedzeniem drogą telefoniczną lub e-mailową.</w:t>
      </w:r>
    </w:p>
    <w:p>
      <w:pPr>
        <w:pStyle w:val="FR1"/>
        <w:widowControl/>
        <w:numPr>
          <w:ilvl w:val="1"/>
          <w:numId w:val="8"/>
        </w:numPr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Zamawiający dokona odbioru przedmiotu umowy pod warunkiem, iż będzie sprawny, kompletny i pozbawiony wad.</w:t>
      </w:r>
    </w:p>
    <w:p>
      <w:pPr>
        <w:pStyle w:val="FR1"/>
        <w:widowControl/>
        <w:numPr>
          <w:ilvl w:val="1"/>
          <w:numId w:val="8"/>
        </w:numPr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Odbiór przedmiotu umowy zostanie potwierdzony spisaniem protokołu odbioru, opatrzonym klauzulą „bez zastrzeżeń”. Klauzula ta potwierdza, zeprzedmiot umowy został odebrany bez zastrzeżeń zgodnie z informacjami zamieszczonymi w ofercie, stanowiącymi podstawę jej wyboru.</w:t>
      </w:r>
    </w:p>
    <w:p>
      <w:pPr>
        <w:pStyle w:val="FR1"/>
        <w:widowControl/>
        <w:numPr>
          <w:ilvl w:val="1"/>
          <w:numId w:val="8"/>
        </w:numPr>
        <w:ind w:left="0" w:hanging="0"/>
        <w:jc w:val="both"/>
        <w:rPr>
          <w:rFonts w:ascii="Calibri" w:hAnsi="Calibri" w:cs="Calibri" w:asciiTheme="minorHAnsi" w:cstheme="minorHAnsi" w:hAnsiTheme="minorHAnsi"/>
          <w:szCs w:val="24"/>
        </w:rPr>
      </w:pPr>
      <w:r>
        <w:rPr>
          <w:rFonts w:cs="Calibri" w:ascii="Calibri" w:hAnsi="Calibri" w:asciiTheme="minorHAnsi" w:cstheme="minorHAnsi" w:hAnsiTheme="minorHAnsi"/>
          <w:szCs w:val="24"/>
        </w:rPr>
        <w:t>Wraz z dostarczanym sprzętem Wykonawca jest zobowiązany dostarczyć Zamawiającemu dowód, iż producent dostarczanego sprzętu udziela gwarancji na zasadach i o długości określonej w opisie przedmiotu zamówienia i ofercie Wykonawcy.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3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Cena i warunki płatności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Całkowita wartość przedmiotu Umowy opisanego w §1, wynosi netto .....................: (słownie: ............... ) i obejmuje wszelkie koszty związane z dostawą i wykonaniem usług opisanych w §1 Umowy. Do powyższej kwoty Wykonawca doliczy podatek VAT wg stawki obowiązującej na dzień wystawienia faktury.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Zamawiający zapłaci wynagrodzenie Wykonawcy z tytułu umowy przelewem na rachunek bankowy wskazany przez Wykonawcę w fakturze, w ciągu 14 dni od daty otrzymania prawidłowo wystawionej faktury.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uprawniony jest wystawić fakturę po sporządzeniu protokołu, o którym mowa w § 2 ust. 7.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Wykonawca jest zobowiązany dostarczyć Zamawiającemu oryginały faktur VAT. 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Faktura VAT musi zostać dostarczona przez Wykonawcę, w formie pisemnej, do siedziby Zamawiającego.</w:t>
      </w:r>
    </w:p>
    <w:p>
      <w:pPr>
        <w:pStyle w:val="Normal"/>
        <w:numPr>
          <w:ilvl w:val="0"/>
          <w:numId w:val="3"/>
        </w:numPr>
        <w:tabs>
          <w:tab w:val="clear" w:pos="708"/>
        </w:tabs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Dniem dokonania płatności jest dzień obciążenia rachunku Zamawiającego.</w:t>
      </w:r>
    </w:p>
    <w:p>
      <w:pPr>
        <w:pStyle w:val="Normal"/>
        <w:tabs>
          <w:tab w:val="left" w:pos="342" w:leader="none"/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342" w:leader="none"/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4 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Dostawa i odbiór przedmiotu umowy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numPr>
          <w:ilvl w:val="0"/>
          <w:numId w:val="5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wykonania przedmiotu umowy z zachowaniem staranności zawodowej, rzetelnie i terminowo, z zachowaniem terminu podanego przez Zamawiającego podczas realizacji umowy.</w:t>
      </w:r>
    </w:p>
    <w:p>
      <w:pPr>
        <w:pStyle w:val="Normal"/>
        <w:numPr>
          <w:ilvl w:val="0"/>
          <w:numId w:val="5"/>
        </w:numPr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 przypadku stwierdzenia przy odbiorze, że dostarczony przedmiot umowy lub jego składowe nie jest zgodny ilościowo lub jakościowo z opisem objętym SIWZ, Zamawiający wyznaczy Wykonawcy 10 dniowy termin na dokonanie wymiany przedmiotu umowy lub jego składowych na wolne od wad lub na uzupełnienie brakujących, pod rygorem odstąpienia od umowy.</w:t>
      </w:r>
    </w:p>
    <w:p>
      <w:pPr>
        <w:pStyle w:val="Normal"/>
        <w:numPr>
          <w:ilvl w:val="0"/>
          <w:numId w:val="5"/>
        </w:numPr>
        <w:ind w:left="0" w:hanging="0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Do bezpośrednich kontaktów i nadzoru nad prawidłowym wykonaniem zamówienia wyznacza się:</w:t>
      </w:r>
    </w:p>
    <w:p>
      <w:pPr>
        <w:pStyle w:val="Normal"/>
        <w:numPr>
          <w:ilvl w:val="0"/>
          <w:numId w:val="4"/>
        </w:numPr>
        <w:ind w:left="284" w:hanging="0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ze strony Zamawiającego: …………………………………………</w:t>
      </w:r>
    </w:p>
    <w:p>
      <w:pPr>
        <w:pStyle w:val="Normal"/>
        <w:numPr>
          <w:ilvl w:val="0"/>
          <w:numId w:val="4"/>
        </w:numPr>
        <w:ind w:left="284" w:hanging="0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ze strony Wykonawcy: ………………………………………………</w:t>
      </w:r>
    </w:p>
    <w:p>
      <w:pPr>
        <w:pStyle w:val="Normal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lub inne wskazane pisemnie osoby.</w:t>
      </w:r>
    </w:p>
    <w:p>
      <w:pPr>
        <w:pStyle w:val="Normal"/>
        <w:jc w:val="center"/>
        <w:textAlignment w:val="baseline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jc w:val="center"/>
        <w:textAlignment w:val="baseline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5</w:t>
      </w:r>
    </w:p>
    <w:p>
      <w:pPr>
        <w:pStyle w:val="Normal"/>
        <w:jc w:val="center"/>
        <w:textAlignment w:val="baseline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Gwarancja</w:t>
      </w:r>
    </w:p>
    <w:p>
      <w:pPr>
        <w:pStyle w:val="Normal"/>
        <w:jc w:val="both"/>
        <w:textAlignment w:val="baselin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udzielenia gwarancji zgodnie z opisem przedmiotu zamówienia oraz ofertą Wykonawcy.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Gwarancja będzie obowiązywać zgodnie z warunkami określonymi w ofercie wykonawcy przez okres  ...........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zobowiązuje się do bezpłatnego świadczenia napraw gwarancyjnych w okresie gwarancyjnym, bez dodatkowych opłat za transport i dojazd.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Wykonawca zapewni, że będzie reagował na wezwania Zamawiającego do uruchomienia gwarancji w terminie nie dłuższym, niż 3 dni. </w:t>
      </w:r>
    </w:p>
    <w:p>
      <w:pPr>
        <w:pStyle w:val="BodyTextIndent3"/>
        <w:numPr>
          <w:ilvl w:val="0"/>
          <w:numId w:val="9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ponosi odpowiedzialność z tytułu rękojmi za wady fizyczne i prawne na zasadach określonych w Kodeksie cywilnym z tym, że o wadach Zamawiający obowiązany jest powiadomić Wykonawcę w ciągu 21 dni od daty jej wykrycia.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§ 6 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Zabezpieczenie należytego wykonania umowy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BodyTextIndent3"/>
        <w:numPr>
          <w:ilvl w:val="0"/>
          <w:numId w:val="10"/>
        </w:numPr>
        <w:spacing w:before="0" w:after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Ustala się zabezpieczenie należytego wykonania umowy w wysokości 10 % wynagrodzenia umownego brutto, o którym mowa w § 3 ust. 1 tj. kwotę: ….......................... zł (słownie: …..............................).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Zabezpieczenie będzie dostarczone Zamawiającemu najpóźniej w dniu zawarcia umowy w pełnej wysokości.  </w:t>
        <w:tab/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Zabezpieczenie może być wnoszone według wyboru wykonawcy w jednej lub w kilku następujących formach: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pieniądzu,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poręczeniach bankowych lub poręczeniach spółdzielczej kasy oszczędnościowo-kredytowej, z tym że zobowiązanie kasy jest zawsze zobowiązaniem pieniężnym,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gwarancjach bankowych,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gwarancjach ubezpieczeniowych,</w:t>
      </w:r>
    </w:p>
    <w:p>
      <w:pPr>
        <w:pStyle w:val="BodyTextIndent3"/>
        <w:numPr>
          <w:ilvl w:val="1"/>
          <w:numId w:val="10"/>
        </w:numPr>
        <w:spacing w:before="0" w:after="0"/>
        <w:ind w:left="993" w:hanging="284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poręczeniach udzielanych przez podmioty, o których mowa w art. 6b ust. 5 pkt 2 ustawy z dnia 9 listopada 2000 r. o utworzeniu Polskiej Agencji Rozwoju Przedsiębiorczości.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Zabezpieczenie służy pokryciu roszczeń z tytułu niewykonania lub nienależytego wykonania umowy.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Strony dopuszczają możliwość zmiany zabezpieczenia należytego wykonania umowy w trakcie jej realizacji na jedną lub kilka form, o których mowa w art. 148 ust. 1 i ust. 2 ustawy z dnia 29 stycznia 2004 r. Prawo zamówień publicznych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Zabezpieczenie wykonania w formie gwarancji winno być nieodwołalne i bezwarunkowe.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Strony ustalają, że wniesione zabezpieczenie należytego wykonania umowy zostanie zwrócone w następujący sposób:</w:t>
      </w:r>
    </w:p>
    <w:p>
      <w:pPr>
        <w:pStyle w:val="BodyTextIndent3"/>
        <w:numPr>
          <w:ilvl w:val="1"/>
          <w:numId w:val="10"/>
        </w:numPr>
        <w:spacing w:before="0" w:after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70 % w terminie 30 dni od dnia wykonania zamówienia i uznania przez Zamawiającego za należycie wykonane, </w:t>
      </w:r>
    </w:p>
    <w:p>
      <w:pPr>
        <w:pStyle w:val="BodyTextIndent3"/>
        <w:numPr>
          <w:ilvl w:val="1"/>
          <w:numId w:val="10"/>
        </w:numPr>
        <w:spacing w:before="0" w:after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30 % w ciągu 15 dni po upływie okresu rękojmi za wady. </w:t>
      </w:r>
    </w:p>
    <w:p>
      <w:pPr>
        <w:pStyle w:val="BodyTextIndent3"/>
        <w:numPr>
          <w:ilvl w:val="0"/>
          <w:numId w:val="10"/>
        </w:numPr>
        <w:spacing w:before="0" w:after="0"/>
        <w:ind w:left="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W przypadku niewykonania lub nienależytego wykonania przedmiotu umowy zabezpieczenie w pieniądzu staje się własnością Zamawiającego i będzie wykorzystane do zgodnego z umową wykonania robót i pokrycia roszczeń z tytułu niewykonania umowy, nienależytego wykonania umowy, roszczeń z tytułu rękojmi, roszczeń z tytułu gwarancji.  </w:t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tabs>
          <w:tab w:val="left" w:pos="4046" w:leader="none"/>
        </w:tabs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7</w:t>
      </w:r>
    </w:p>
    <w:p>
      <w:pPr>
        <w:pStyle w:val="Normal"/>
        <w:tabs>
          <w:tab w:val="left" w:pos="4046" w:leader="none"/>
        </w:tabs>
        <w:ind w:left="340" w:hanging="340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Kary umowne</w:t>
      </w:r>
    </w:p>
    <w:p>
      <w:pPr>
        <w:pStyle w:val="Normal"/>
        <w:ind w:left="360" w:hanging="360"/>
        <w:jc w:val="center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BodyTextIndent2"/>
        <w:numPr>
          <w:ilvl w:val="0"/>
          <w:numId w:val="1"/>
        </w:numPr>
        <w:spacing w:lineRule="auto" w:line="240" w:before="0" w:after="0"/>
        <w:ind w:left="0" w:hanging="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Wykonawca zapłaci Zamawiającemu kary umowne:</w:t>
      </w:r>
    </w:p>
    <w:p>
      <w:pPr>
        <w:pStyle w:val="BodyTextIndent2"/>
        <w:numPr>
          <w:ilvl w:val="1"/>
          <w:numId w:val="6"/>
        </w:numPr>
        <w:spacing w:lineRule="auto" w:line="240" w:before="0" w:after="0"/>
        <w:ind w:left="360" w:hanging="0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za niedotrzymanie terminu wykonania przedmiotu umowy – w wysokości 2%  wartości umowy za każdy dzień przekroczenia terminu; </w:t>
      </w:r>
    </w:p>
    <w:p>
      <w:pPr>
        <w:pStyle w:val="BodyTextIndent2"/>
        <w:numPr>
          <w:ilvl w:val="1"/>
          <w:numId w:val="6"/>
        </w:numPr>
        <w:spacing w:lineRule="auto" w:line="240" w:before="0" w:after="0"/>
        <w:ind w:left="36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 odstąpienie od umowy przez Wykonawcę z przyczyn za które nie odpowiada Zamawiający - w wysokości 10% ceny określonej w § 3 ust. 1;</w:t>
      </w:r>
    </w:p>
    <w:p>
      <w:pPr>
        <w:pStyle w:val="BodyTextIndent2"/>
        <w:numPr>
          <w:ilvl w:val="1"/>
          <w:numId w:val="6"/>
        </w:numPr>
        <w:spacing w:lineRule="auto" w:line="240" w:before="0" w:after="0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 odstąpienie od umowy przez Zamawiającego z przyczyn leżących po stronie dotyczących Wykonawcy w wysokości 10% ceny określonej w § 3 ust. 1., przez co rozumie się w szczególności niedotrzymanie terminu realizacji umowy określonego w § 2 ust.1.</w:t>
      </w:r>
    </w:p>
    <w:p>
      <w:pPr>
        <w:pStyle w:val="BodyTextIndent2"/>
        <w:numPr>
          <w:ilvl w:val="1"/>
          <w:numId w:val="6"/>
        </w:numPr>
        <w:spacing w:lineRule="auto" w:line="240" w:before="0" w:after="0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 opóźnienie w reakcji na wezwania Zamawiającego do uruchomienia gwarancji, w wysokości 0,1% ceny określonej w § 3 ust. 1, za każdy dzień opóźnienia.</w:t>
      </w:r>
    </w:p>
    <w:p>
      <w:pPr>
        <w:pStyle w:val="BodyTextIndent2"/>
        <w:numPr>
          <w:ilvl w:val="0"/>
          <w:numId w:val="1"/>
        </w:numPr>
        <w:spacing w:lineRule="auto" w:line="240" w:before="0" w:after="0"/>
        <w:ind w:left="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Kary umowne mogą zostać potrącone z kwoty określonej w § 3 ust. 1.</w:t>
      </w:r>
    </w:p>
    <w:p>
      <w:pPr>
        <w:pStyle w:val="BodyTextIndent2"/>
        <w:numPr>
          <w:ilvl w:val="0"/>
          <w:numId w:val="1"/>
        </w:numPr>
        <w:spacing w:lineRule="auto" w:line="240" w:before="0" w:after="0"/>
        <w:ind w:left="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Zamawiający może dochodzić na ogólnych zasadach odszkodowania przewyższającego kary umowne oraz potrącić kary umowne z wynagrodzenia przysługującego Wykonawcy.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8</w:t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Warunki odstąpienia od umowy</w:t>
      </w:r>
    </w:p>
    <w:p>
      <w:pPr>
        <w:pStyle w:val="Normal"/>
        <w:tabs>
          <w:tab w:val="left" w:pos="4046" w:leader="none"/>
        </w:tabs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ind w:left="360" w:hanging="36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Cs/>
          <w:sz w:val="24"/>
          <w:szCs w:val="24"/>
        </w:rPr>
        <w:t>Zamawiający jest uprawniony do odstąpienia od umowy w całości lub w części: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a) w przypadku niedotrzymania przez Wykonawcę terminu realizacji zamówienia,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b) w przypadku nieusunięcia wad lub braków stwierdzonych przy odbiorze w terminie wskazanym w § 4 ust. 2 Umowy,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c) w sytuacji kiedy Wykonawca nie wykonuje obowiązków i innych zapisów</w:t>
      </w:r>
      <w:bookmarkStart w:id="0" w:name="_GoBack"/>
      <w:bookmarkEnd w:id="0"/>
      <w:r>
        <w:rPr>
          <w:rFonts w:cs="Calibri" w:ascii="Calibri" w:hAnsi="Calibri" w:asciiTheme="minorHAnsi" w:cstheme="minorHAnsi" w:hAnsiTheme="minorHAnsi"/>
          <w:sz w:val="24"/>
          <w:szCs w:val="24"/>
        </w:rPr>
        <w:t xml:space="preserve"> wynikających z umowy,</w:t>
      </w:r>
    </w:p>
    <w:p>
      <w:pPr>
        <w:pStyle w:val="Normal"/>
        <w:ind w:left="360" w:hanging="0"/>
        <w:jc w:val="both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Cs/>
          <w:sz w:val="24"/>
          <w:szCs w:val="24"/>
        </w:rPr>
        <w:t>d) w sytuacji określonej w art. 145 ustawy Prawo zamówień publicznych, tj. w razie zaistnienia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</w:t>
      </w:r>
    </w:p>
    <w:p>
      <w:pPr>
        <w:pStyle w:val="Normal"/>
        <w:rPr>
          <w:rFonts w:ascii="Calibri" w:hAnsi="Calibri" w:cs="Calibri" w:asciiTheme="minorHAnsi" w:cstheme="minorHAnsi" w:hAnsiTheme="minorHAnsi"/>
          <w:bCs/>
          <w:sz w:val="24"/>
          <w:szCs w:val="24"/>
        </w:rPr>
      </w:pPr>
      <w:r>
        <w:rPr>
          <w:rFonts w:cs="Calibri" w:cstheme="minorHAnsi" w:ascii="Calibri" w:hAnsi="Calibri"/>
          <w:bCs/>
          <w:sz w:val="24"/>
          <w:szCs w:val="24"/>
        </w:rPr>
      </w:r>
    </w:p>
    <w:p>
      <w:pPr>
        <w:pStyle w:val="Normal"/>
        <w:jc w:val="center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>§ 9</w:t>
      </w:r>
    </w:p>
    <w:p>
      <w:pPr>
        <w:pStyle w:val="Akapitzlist1"/>
        <w:ind w:left="0" w:hanging="0"/>
        <w:jc w:val="center"/>
        <w:rPr>
          <w:rFonts w:ascii="Calibri" w:hAnsi="Calibri" w:cs="Calibri" w:asciiTheme="minorHAnsi" w:cstheme="minorHAnsi" w:hAnsiTheme="minorHAnsi"/>
          <w:b/>
          <w:b/>
        </w:rPr>
      </w:pPr>
      <w:r>
        <w:rPr>
          <w:rFonts w:cs="Calibri" w:ascii="Calibri" w:hAnsi="Calibri" w:asciiTheme="minorHAnsi" w:cstheme="minorHAnsi" w:hAnsiTheme="minorHAnsi"/>
          <w:b/>
        </w:rPr>
        <w:t xml:space="preserve">Postanowienia końcowe </w:t>
      </w:r>
    </w:p>
    <w:p>
      <w:pPr>
        <w:pStyle w:val="Normal"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 sprawach nieuregulowanych niniejszą umową zastosowanie mają przepisy ustawy Prawo zamówień publicznych oraz Kodeksu cywilnego.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Strony zobowiązują się do rozstrzygnięcia wszelkich sporów wynikłych na tle realizacji niniejszej umowy przez sąd powszechny właściwy dla siedziby Zamawiającego.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Umowę niniejszą sporządzono w trzech jednobrzmiących egzemplarzach, dwa egzemplarze dla Zamawiającego i 1 egz. dla Wykonawcy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Wszelkie zmiany wymagają formy pisemnej pod rygorem nieważności.</w:t>
      </w:r>
    </w:p>
    <w:p>
      <w:pPr>
        <w:pStyle w:val="Normal"/>
        <w:numPr>
          <w:ilvl w:val="0"/>
          <w:numId w:val="2"/>
        </w:numPr>
        <w:spacing w:before="0" w:after="0"/>
        <w:ind w:left="0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Integralną część umowy stanowią następujące załączniki:</w:t>
      </w:r>
    </w:p>
    <w:p>
      <w:pPr>
        <w:pStyle w:val="Normal"/>
        <w:spacing w:before="0" w:after="0"/>
        <w:ind w:left="284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- nr 1 - opis przedmiotu zamówienia,</w:t>
      </w:r>
    </w:p>
    <w:p>
      <w:pPr>
        <w:pStyle w:val="Normal"/>
        <w:spacing w:before="0" w:after="0"/>
        <w:ind w:left="284" w:hanging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sz w:val="24"/>
          <w:szCs w:val="24"/>
        </w:rPr>
        <w:t>- nr 2 - oferta Wykonawcy.</w:t>
      </w:r>
    </w:p>
    <w:p>
      <w:pPr>
        <w:pStyle w:val="Normal"/>
        <w:spacing w:before="0" w:after="0"/>
        <w:contextualSpacing/>
        <w:jc w:val="both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cstheme="minorHAnsi" w:ascii="Calibri" w:hAnsi="Calibri"/>
          <w:sz w:val="24"/>
          <w:szCs w:val="24"/>
        </w:rPr>
      </w:r>
    </w:p>
    <w:p>
      <w:pPr>
        <w:pStyle w:val="Normal"/>
        <w:spacing w:before="0" w:after="0"/>
        <w:ind w:left="852" w:firstLine="142"/>
        <w:contextualSpacing/>
        <w:jc w:val="both"/>
        <w:rPr>
          <w:rFonts w:ascii="Calibri" w:hAnsi="Calibri" w:cs="Calibri" w:asciiTheme="minorHAnsi" w:cstheme="minorHAnsi" w:hAnsiTheme="minorHAnsi"/>
          <w:b/>
          <w:b/>
          <w:sz w:val="24"/>
          <w:szCs w:val="24"/>
        </w:rPr>
      </w:pPr>
      <w:r>
        <w:rPr>
          <w:rFonts w:cs="Calibri" w:cstheme="minorHAnsi" w:ascii="Calibri" w:hAnsi="Calibri"/>
          <w:b/>
          <w:sz w:val="24"/>
          <w:szCs w:val="24"/>
        </w:rPr>
      </w:r>
    </w:p>
    <w:p>
      <w:pPr>
        <w:pStyle w:val="Normal"/>
        <w:spacing w:before="0" w:after="0"/>
        <w:ind w:left="568" w:firstLine="142"/>
        <w:contextualSpacing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>
          <w:rFonts w:cs="Calibri" w:ascii="Calibri" w:hAnsi="Calibri" w:asciiTheme="minorHAnsi" w:cstheme="minorHAnsi" w:hAnsiTheme="minorHAnsi"/>
          <w:b/>
          <w:sz w:val="24"/>
          <w:szCs w:val="24"/>
        </w:rPr>
        <w:t xml:space="preserve">ZAMAWIAJĄCY </w:t>
        <w:tab/>
        <w:tab/>
        <w:tab/>
        <w:tab/>
        <w:tab/>
        <w:tab/>
        <w:tab/>
        <w:t>WYKONAWCA</w:t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TreA"/>
        <w:jc w:val="both"/>
        <w:rPr>
          <w:rStyle w:val="Hyperlink1"/>
          <w:rFonts w:ascii="Calibri" w:hAnsi="Calibri" w:cs="Calibri" w:asciiTheme="minorHAnsi" w:cstheme="minorHAnsi" w:hAnsiTheme="minorHAnsi"/>
          <w:bCs/>
        </w:rPr>
      </w:pPr>
      <w:r>
        <w:rPr>
          <w:rFonts w:cs="Calibri" w:cstheme="minorHAnsi" w:ascii="Calibri" w:hAnsi="Calibri"/>
          <w:bCs/>
        </w:rPr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Tahoma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26070741"/>
    </w:sdtPr>
    <w:sdtContent>
      <w:p>
        <w:pPr>
          <w:pStyle w:val="Stopka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Przypisdolny"/>
        <w:rPr/>
      </w:pPr>
      <w:r>
        <w:rPr>
          <w:rStyle w:val="Znakiprzypiswdolnych"/>
        </w:rPr>
        <w:footnoteRef/>
      </w:r>
      <w:r>
        <w:rPr>
          <w:rStyle w:val="Znakiprzypiswdolnych"/>
        </w:rPr>
        <w:tab/>
      </w:r>
      <w:r>
        <w:rPr>
          <w:rStyle w:val="FootnoteCharacters"/>
        </w:rPr>
        <w:tab/>
      </w:r>
      <w:r>
        <w:rPr/>
        <w:t>Postanowienie dla Części I, II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  <w:drawing>
        <wp:anchor behindDoc="0" distT="0" distB="0" distL="114300" distR="120650" simplePos="0" locked="0" layoutInCell="1" allowOverlap="1" relativeHeight="6">
          <wp:simplePos x="0" y="0"/>
          <wp:positionH relativeFrom="margin">
            <wp:posOffset>-163195</wp:posOffset>
          </wp:positionH>
          <wp:positionV relativeFrom="paragraph">
            <wp:posOffset>82550</wp:posOffset>
          </wp:positionV>
          <wp:extent cx="6337300" cy="692150"/>
          <wp:effectExtent l="0" t="0" r="0" b="0"/>
          <wp:wrapTight wrapText="bothSides">
            <wp:wrapPolygon edited="0">
              <wp:start x="-27" y="0"/>
              <wp:lineTo x="-27" y="20775"/>
              <wp:lineTo x="21551" y="20775"/>
              <wp:lineTo x="21551" y="0"/>
              <wp:lineTo x="-27" y="0"/>
            </wp:wrapPolygon>
          </wp:wrapTight>
          <wp:docPr id="1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6" t="23045" r="1874" b="22216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b w:val="false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4"/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4"/>
        <w:rFonts w:eastAsia="Times New Roman" w:cs="Tahoma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sz w:val="24"/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4"/>
        <w:b/>
        <w:rFonts w:eastAsia="Times New Roman" w:cs="Tahoma"/>
      </w:r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lvl w:ilvl="0">
      <w:start w:val="1"/>
      <w:numFmt w:val="lowerLetter"/>
      <w:lvlText w:val="%1)"/>
      <w:lvlJc w:val="left"/>
      <w:pPr>
        <w:ind w:left="1005" w:hanging="360"/>
      </w:pPr>
      <w:rPr>
        <w:rFonts w:cs="Times New Roman"/>
      </w:rPr>
    </w:lvl>
    <w:lvl w:ilvl="1">
      <w:start w:val="4"/>
      <w:numFmt w:val="decimal"/>
      <w:lvlText w:val="%2."/>
      <w:lvlJc w:val="left"/>
      <w:pPr>
        <w:tabs>
          <w:tab w:val="num" w:pos="1005"/>
        </w:tabs>
        <w:ind w:left="1725" w:hanging="360"/>
      </w:pPr>
      <w:rPr>
        <w:rFonts w:eastAsia="Times New Roman" w:cs="Tahoma"/>
      </w:rPr>
    </w:lvl>
    <w:lvl w:ilvl="2">
      <w:start w:val="1"/>
      <w:numFmt w:val="lowerRoman"/>
      <w:lvlText w:val="%3."/>
      <w:lvlJc w:val="right"/>
      <w:pPr>
        <w:ind w:left="244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1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8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04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765" w:hanging="180"/>
      </w:pPr>
      <w:rPr>
        <w:rFonts w:cs="Times New Roman"/>
      </w:rPr>
    </w:lvl>
  </w:abstractNum>
  <w:abstractNum w:abstractNumId="9">
    <w:lvl w:ilvl="0">
      <w:start w:val="1"/>
      <w:numFmt w:val="decimal"/>
      <w:lvlText w:val="%1."/>
      <w:lvlJc w:val="left"/>
      <w:pPr>
        <w:ind w:left="502" w:hanging="360"/>
      </w:pPr>
      <w:rPr>
        <w:sz w:val="24"/>
        <w:rFonts w:eastAsia="Times New Roman" w:cs="Tahoma"/>
        <w:color w:val="00000A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lvl w:ilvl="0">
      <w:start w:val="1"/>
      <w:numFmt w:val="decimal"/>
      <w:lvlText w:val="%1."/>
      <w:lvlJc w:val="left"/>
      <w:pPr>
        <w:ind w:left="502" w:hanging="360"/>
      </w:pPr>
      <w:rPr>
        <w:sz w:val="24"/>
        <w:rFonts w:eastAsia="Times New Roman" w:cs="Calibri"/>
        <w:color w:val="00000A"/>
      </w:rPr>
    </w:lvl>
    <w:lvl w:ilvl="1">
      <w:start w:val="1"/>
      <w:numFmt w:val="lowerLetter"/>
      <w:lvlText w:val="%2."/>
      <w:lvlJc w:val="left"/>
      <w:pPr>
        <w:ind w:left="1648" w:hanging="360"/>
      </w:pPr>
      <w:rPr>
        <w:sz w:val="24"/>
        <w:rFonts w:cs="Times New Roman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200"/>
  <w:defaultTabStop w:val="708"/>
  <w:footnotePr>
    <w:numFmt w:val="decimal"/>
    <w:footnote w:id="0"/>
    <w:footnote w:id="1"/>
  </w:footnotePr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Body Text 2" w:uiPriority="0"/>
    <w:lsdException w:name="Body Text Indent 2" w:uiPriority="0"/>
    <w:lsdException w:name="Body Text Indent 3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04fb8"/>
    <w:pPr>
      <w:widowControl/>
      <w:bidi w:val="0"/>
      <w:jc w:val="left"/>
    </w:pPr>
    <w:rPr>
      <w:rFonts w:ascii="Times New Roman" w:hAnsi="Times New Roman" w:cs="Times New Roman" w:eastAsia="Calibri" w:eastAsiaTheme="minorHAnsi"/>
      <w:color w:val="auto"/>
      <w:kern w:val="0"/>
      <w:sz w:val="20"/>
      <w:szCs w:val="20"/>
      <w:lang w:eastAsia="pl-PL" w:val="pl-PL" w:bidi="ar-SA"/>
    </w:rPr>
  </w:style>
  <w:style w:type="paragraph" w:styleId="Nagwek1" w:customStyle="1">
    <w:name w:val="Heading 1"/>
    <w:basedOn w:val="Normal"/>
    <w:link w:val="Nagwek1Znak"/>
    <w:qFormat/>
    <w:rsid w:val="00604fb8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Heading1"/>
    <w:qFormat/>
    <w:rsid w:val="00604fb8"/>
    <w:rPr>
      <w:rFonts w:ascii="Arial" w:hAnsi="Arial" w:eastAsia="Calibri" w:cs="Arial"/>
      <w:b/>
      <w:bCs/>
      <w:kern w:val="2"/>
      <w:sz w:val="32"/>
      <w:szCs w:val="32"/>
      <w:lang w:eastAsia="pl-PL"/>
    </w:rPr>
  </w:style>
  <w:style w:type="character" w:styleId="Brak" w:customStyle="1">
    <w:name w:val="Brak"/>
    <w:qFormat/>
    <w:rsid w:val="00604fb8"/>
    <w:rPr/>
  </w:style>
  <w:style w:type="character" w:styleId="Hyperlink1" w:customStyle="1">
    <w:name w:val="Hyperlink.1"/>
    <w:qFormat/>
    <w:rsid w:val="00604fb8"/>
    <w:rPr>
      <w:rFonts w:ascii="Tahoma" w:hAnsi="Tahoma"/>
      <w:b/>
    </w:rPr>
  </w:style>
  <w:style w:type="character" w:styleId="Tekstpodstawowywcity3Znak" w:customStyle="1">
    <w:name w:val="Tekst podstawowy wcięty 3 Znak"/>
    <w:basedOn w:val="DefaultParagraphFont"/>
    <w:link w:val="Tekstpodstawowywcity3"/>
    <w:qFormat/>
    <w:rsid w:val="00604fb8"/>
    <w:rPr>
      <w:rFonts w:ascii="Times New Roman" w:hAnsi="Times New Roman" w:eastAsia="Calibri" w:cs="Times New Roman"/>
      <w:sz w:val="16"/>
      <w:szCs w:val="16"/>
      <w:lang w:eastAsia="pl-PL"/>
    </w:rPr>
  </w:style>
  <w:style w:type="character" w:styleId="Tekstpodstawowy2Znak" w:customStyle="1">
    <w:name w:val="Tekst podstawowy 2 Znak"/>
    <w:basedOn w:val="DefaultParagraphFont"/>
    <w:link w:val="Tekstpodstawowy2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ekstpodstawowywcity2Znak" w:customStyle="1">
    <w:name w:val="Tekst podstawowy wcięty 2 Znak"/>
    <w:basedOn w:val="DefaultParagraphFont"/>
    <w:link w:val="Tekstpodstawowywcity2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ytuZnak" w:customStyle="1">
    <w:name w:val="Tytuł Znak"/>
    <w:basedOn w:val="DefaultParagraphFont"/>
    <w:link w:val="Tytu"/>
    <w:qFormat/>
    <w:rsid w:val="00604fb8"/>
    <w:rPr>
      <w:rFonts w:ascii="Times New Roman" w:hAnsi="Times New Roman" w:eastAsia="Times New Roman" w:cs="Times New Roman"/>
      <w:b/>
      <w:bCs/>
      <w:i/>
      <w:iCs/>
      <w:sz w:val="18"/>
      <w:szCs w:val="18"/>
      <w:lang w:eastAsia="pl-PL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StopkaZnak" w:customStyle="1">
    <w:name w:val="Stopka Znak"/>
    <w:basedOn w:val="DefaultParagraphFont"/>
    <w:link w:val="Footer"/>
    <w:uiPriority w:val="99"/>
    <w:qFormat/>
    <w:rsid w:val="00604fb8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ekstprzypisudolnegoZnak" w:customStyle="1">
    <w:name w:val="Tekst przypisu dolnego Znak"/>
    <w:basedOn w:val="DefaultParagraphFont"/>
    <w:link w:val="FootnoteText"/>
    <w:uiPriority w:val="99"/>
    <w:semiHidden/>
    <w:qFormat/>
    <w:rsid w:val="00eb6db0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Zakotwiczenieprzypisudolnego" w:customStyle="1">
    <w:name w:val="Zakotwiczenie przypisu dolnego"/>
    <w:rsid w:val="004b1c30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semiHidden/>
    <w:unhideWhenUsed/>
    <w:qFormat/>
    <w:rsid w:val="00eb6db0"/>
    <w:rPr>
      <w:vertAlign w:val="superscri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b6db0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eb6db0"/>
    <w:rPr>
      <w:rFonts w:ascii="Times New Roman" w:hAnsi="Times New Roman" w:eastAsia="Calibri" w:cs="Times New Roman"/>
      <w:sz w:val="20"/>
      <w:szCs w:val="20"/>
      <w:lang w:eastAsia="pl-PL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qFormat/>
    <w:rsid w:val="00eb6db0"/>
    <w:rPr>
      <w:rFonts w:ascii="Times New Roman" w:hAnsi="Times New Roman" w:eastAsia="Calibri" w:cs="Times New Roman"/>
      <w:b/>
      <w:bCs/>
      <w:sz w:val="20"/>
      <w:szCs w:val="20"/>
      <w:lang w:eastAsia="pl-PL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b6db0"/>
    <w:rPr>
      <w:rFonts w:ascii="Segoe UI" w:hAnsi="Segoe UI" w:eastAsia="Calibri" w:cs="Segoe UI"/>
      <w:sz w:val="18"/>
      <w:szCs w:val="18"/>
      <w:lang w:eastAsia="pl-PL"/>
    </w:rPr>
  </w:style>
  <w:style w:type="character" w:styleId="ListLabel1" w:customStyle="1">
    <w:name w:val="ListLabel 1"/>
    <w:qFormat/>
    <w:rsid w:val="004b1c30"/>
    <w:rPr>
      <w:rFonts w:cs="Times New Roman"/>
      <w:b/>
      <w:sz w:val="24"/>
    </w:rPr>
  </w:style>
  <w:style w:type="character" w:styleId="ListLabel2" w:customStyle="1">
    <w:name w:val="ListLabel 2"/>
    <w:qFormat/>
    <w:rsid w:val="004b1c30"/>
    <w:rPr>
      <w:rFonts w:cs="Times New Roman"/>
    </w:rPr>
  </w:style>
  <w:style w:type="character" w:styleId="ListLabel3" w:customStyle="1">
    <w:name w:val="ListLabel 3"/>
    <w:qFormat/>
    <w:rsid w:val="004b1c30"/>
    <w:rPr>
      <w:rFonts w:cs="Times New Roman"/>
    </w:rPr>
  </w:style>
  <w:style w:type="character" w:styleId="ListLabel4" w:customStyle="1">
    <w:name w:val="ListLabel 4"/>
    <w:qFormat/>
    <w:rsid w:val="004b1c30"/>
    <w:rPr>
      <w:rFonts w:cs="Times New Roman"/>
    </w:rPr>
  </w:style>
  <w:style w:type="character" w:styleId="ListLabel5" w:customStyle="1">
    <w:name w:val="ListLabel 5"/>
    <w:qFormat/>
    <w:rsid w:val="004b1c30"/>
    <w:rPr>
      <w:rFonts w:cs="Times New Roman"/>
    </w:rPr>
  </w:style>
  <w:style w:type="character" w:styleId="ListLabel6" w:customStyle="1">
    <w:name w:val="ListLabel 6"/>
    <w:qFormat/>
    <w:rsid w:val="004b1c30"/>
    <w:rPr>
      <w:rFonts w:cs="Times New Roman"/>
    </w:rPr>
  </w:style>
  <w:style w:type="character" w:styleId="ListLabel7" w:customStyle="1">
    <w:name w:val="ListLabel 7"/>
    <w:qFormat/>
    <w:rsid w:val="004b1c30"/>
    <w:rPr>
      <w:rFonts w:cs="Times New Roman"/>
    </w:rPr>
  </w:style>
  <w:style w:type="character" w:styleId="ListLabel8" w:customStyle="1">
    <w:name w:val="ListLabel 8"/>
    <w:qFormat/>
    <w:rsid w:val="004b1c30"/>
    <w:rPr>
      <w:rFonts w:cs="Times New Roman"/>
    </w:rPr>
  </w:style>
  <w:style w:type="character" w:styleId="ListLabel9" w:customStyle="1">
    <w:name w:val="ListLabel 9"/>
    <w:qFormat/>
    <w:rsid w:val="004b1c30"/>
    <w:rPr>
      <w:rFonts w:cs="Times New Roman"/>
    </w:rPr>
  </w:style>
  <w:style w:type="character" w:styleId="ListLabel10" w:customStyle="1">
    <w:name w:val="ListLabel 10"/>
    <w:qFormat/>
    <w:rsid w:val="004b1c30"/>
    <w:rPr>
      <w:rFonts w:cs="Times New Roman"/>
      <w:sz w:val="24"/>
    </w:rPr>
  </w:style>
  <w:style w:type="character" w:styleId="ListLabel11" w:customStyle="1">
    <w:name w:val="ListLabel 11"/>
    <w:qFormat/>
    <w:rsid w:val="004b1c30"/>
    <w:rPr>
      <w:rFonts w:cs="Times New Roman"/>
    </w:rPr>
  </w:style>
  <w:style w:type="character" w:styleId="ListLabel12" w:customStyle="1">
    <w:name w:val="ListLabel 12"/>
    <w:qFormat/>
    <w:rsid w:val="004b1c30"/>
    <w:rPr>
      <w:rFonts w:cs="Times New Roman"/>
    </w:rPr>
  </w:style>
  <w:style w:type="character" w:styleId="ListLabel13" w:customStyle="1">
    <w:name w:val="ListLabel 13"/>
    <w:qFormat/>
    <w:rsid w:val="004b1c30"/>
    <w:rPr>
      <w:rFonts w:cs="Times New Roman"/>
    </w:rPr>
  </w:style>
  <w:style w:type="character" w:styleId="ListLabel14" w:customStyle="1">
    <w:name w:val="ListLabel 14"/>
    <w:qFormat/>
    <w:rsid w:val="004b1c30"/>
    <w:rPr>
      <w:rFonts w:cs="Times New Roman"/>
    </w:rPr>
  </w:style>
  <w:style w:type="character" w:styleId="ListLabel15" w:customStyle="1">
    <w:name w:val="ListLabel 15"/>
    <w:qFormat/>
    <w:rsid w:val="004b1c30"/>
    <w:rPr>
      <w:rFonts w:cs="Times New Roman"/>
    </w:rPr>
  </w:style>
  <w:style w:type="character" w:styleId="ListLabel16" w:customStyle="1">
    <w:name w:val="ListLabel 16"/>
    <w:qFormat/>
    <w:rsid w:val="004b1c30"/>
    <w:rPr>
      <w:rFonts w:cs="Times New Roman"/>
    </w:rPr>
  </w:style>
  <w:style w:type="character" w:styleId="ListLabel17" w:customStyle="1">
    <w:name w:val="ListLabel 17"/>
    <w:qFormat/>
    <w:rsid w:val="004b1c30"/>
    <w:rPr>
      <w:rFonts w:cs="Times New Roman"/>
    </w:rPr>
  </w:style>
  <w:style w:type="character" w:styleId="ListLabel18" w:customStyle="1">
    <w:name w:val="ListLabel 18"/>
    <w:qFormat/>
    <w:rsid w:val="004b1c30"/>
    <w:rPr>
      <w:rFonts w:cs="Times New Roman"/>
    </w:rPr>
  </w:style>
  <w:style w:type="character" w:styleId="ListLabel19" w:customStyle="1">
    <w:name w:val="ListLabel 19"/>
    <w:qFormat/>
    <w:rsid w:val="004b1c30"/>
    <w:rPr>
      <w:rFonts w:cs="Times New Roman"/>
      <w:b w:val="false"/>
      <w:sz w:val="24"/>
    </w:rPr>
  </w:style>
  <w:style w:type="character" w:styleId="ListLabel20" w:customStyle="1">
    <w:name w:val="ListLabel 20"/>
    <w:qFormat/>
    <w:rsid w:val="004b1c30"/>
    <w:rPr>
      <w:rFonts w:cs="Times New Roman"/>
    </w:rPr>
  </w:style>
  <w:style w:type="character" w:styleId="ListLabel21" w:customStyle="1">
    <w:name w:val="ListLabel 21"/>
    <w:qFormat/>
    <w:rsid w:val="004b1c30"/>
    <w:rPr>
      <w:rFonts w:cs="Times New Roman"/>
    </w:rPr>
  </w:style>
  <w:style w:type="character" w:styleId="ListLabel22" w:customStyle="1">
    <w:name w:val="ListLabel 22"/>
    <w:qFormat/>
    <w:rsid w:val="004b1c30"/>
    <w:rPr>
      <w:rFonts w:cs="Times New Roman"/>
    </w:rPr>
  </w:style>
  <w:style w:type="character" w:styleId="ListLabel23" w:customStyle="1">
    <w:name w:val="ListLabel 23"/>
    <w:qFormat/>
    <w:rsid w:val="004b1c30"/>
    <w:rPr>
      <w:rFonts w:cs="Times New Roman"/>
    </w:rPr>
  </w:style>
  <w:style w:type="character" w:styleId="ListLabel24" w:customStyle="1">
    <w:name w:val="ListLabel 24"/>
    <w:qFormat/>
    <w:rsid w:val="004b1c30"/>
    <w:rPr>
      <w:rFonts w:cs="Times New Roman"/>
    </w:rPr>
  </w:style>
  <w:style w:type="character" w:styleId="ListLabel25" w:customStyle="1">
    <w:name w:val="ListLabel 25"/>
    <w:qFormat/>
    <w:rsid w:val="004b1c30"/>
    <w:rPr>
      <w:rFonts w:cs="Times New Roman"/>
    </w:rPr>
  </w:style>
  <w:style w:type="character" w:styleId="ListLabel26" w:customStyle="1">
    <w:name w:val="ListLabel 26"/>
    <w:qFormat/>
    <w:rsid w:val="004b1c30"/>
    <w:rPr>
      <w:rFonts w:cs="Times New Roman"/>
    </w:rPr>
  </w:style>
  <w:style w:type="character" w:styleId="ListLabel27" w:customStyle="1">
    <w:name w:val="ListLabel 27"/>
    <w:qFormat/>
    <w:rsid w:val="004b1c30"/>
    <w:rPr>
      <w:rFonts w:cs="Times New Roman"/>
    </w:rPr>
  </w:style>
  <w:style w:type="character" w:styleId="ListLabel28" w:customStyle="1">
    <w:name w:val="ListLabel 28"/>
    <w:qFormat/>
    <w:rsid w:val="004b1c30"/>
    <w:rPr>
      <w:rFonts w:cs="Times New Roman"/>
      <w:sz w:val="24"/>
    </w:rPr>
  </w:style>
  <w:style w:type="character" w:styleId="ListLabel29" w:customStyle="1">
    <w:name w:val="ListLabel 29"/>
    <w:qFormat/>
    <w:rsid w:val="004b1c30"/>
    <w:rPr>
      <w:rFonts w:cs="Times New Roman"/>
    </w:rPr>
  </w:style>
  <w:style w:type="character" w:styleId="ListLabel30" w:customStyle="1">
    <w:name w:val="ListLabel 30"/>
    <w:qFormat/>
    <w:rsid w:val="004b1c30"/>
    <w:rPr>
      <w:rFonts w:cs="Times New Roman"/>
    </w:rPr>
  </w:style>
  <w:style w:type="character" w:styleId="ListLabel31" w:customStyle="1">
    <w:name w:val="ListLabel 31"/>
    <w:qFormat/>
    <w:rsid w:val="004b1c30"/>
    <w:rPr>
      <w:rFonts w:cs="Times New Roman"/>
    </w:rPr>
  </w:style>
  <w:style w:type="character" w:styleId="ListLabel32" w:customStyle="1">
    <w:name w:val="ListLabel 32"/>
    <w:qFormat/>
    <w:rsid w:val="004b1c30"/>
    <w:rPr>
      <w:rFonts w:cs="Times New Roman"/>
    </w:rPr>
  </w:style>
  <w:style w:type="character" w:styleId="ListLabel33" w:customStyle="1">
    <w:name w:val="ListLabel 33"/>
    <w:qFormat/>
    <w:rsid w:val="004b1c30"/>
    <w:rPr>
      <w:rFonts w:cs="Times New Roman"/>
    </w:rPr>
  </w:style>
  <w:style w:type="character" w:styleId="ListLabel34" w:customStyle="1">
    <w:name w:val="ListLabel 34"/>
    <w:qFormat/>
    <w:rsid w:val="004b1c30"/>
    <w:rPr>
      <w:rFonts w:cs="Times New Roman"/>
    </w:rPr>
  </w:style>
  <w:style w:type="character" w:styleId="ListLabel35" w:customStyle="1">
    <w:name w:val="ListLabel 35"/>
    <w:qFormat/>
    <w:rsid w:val="004b1c30"/>
    <w:rPr>
      <w:rFonts w:cs="Times New Roman"/>
    </w:rPr>
  </w:style>
  <w:style w:type="character" w:styleId="ListLabel36" w:customStyle="1">
    <w:name w:val="ListLabel 36"/>
    <w:qFormat/>
    <w:rsid w:val="004b1c30"/>
    <w:rPr>
      <w:rFonts w:cs="Times New Roman"/>
    </w:rPr>
  </w:style>
  <w:style w:type="character" w:styleId="ListLabel37" w:customStyle="1">
    <w:name w:val="ListLabel 37"/>
    <w:qFormat/>
    <w:rsid w:val="004b1c30"/>
    <w:rPr>
      <w:rFonts w:eastAsia="Times New Roman" w:cs="Tahoma"/>
      <w:sz w:val="24"/>
    </w:rPr>
  </w:style>
  <w:style w:type="character" w:styleId="ListLabel38" w:customStyle="1">
    <w:name w:val="ListLabel 38"/>
    <w:qFormat/>
    <w:rsid w:val="004b1c30"/>
    <w:rPr>
      <w:rFonts w:cs="Times New Roman"/>
    </w:rPr>
  </w:style>
  <w:style w:type="character" w:styleId="ListLabel39" w:customStyle="1">
    <w:name w:val="ListLabel 39"/>
    <w:qFormat/>
    <w:rsid w:val="004b1c30"/>
    <w:rPr>
      <w:rFonts w:cs="Times New Roman"/>
    </w:rPr>
  </w:style>
  <w:style w:type="character" w:styleId="ListLabel40" w:customStyle="1">
    <w:name w:val="ListLabel 40"/>
    <w:qFormat/>
    <w:rsid w:val="004b1c30"/>
    <w:rPr>
      <w:rFonts w:cs="Times New Roman"/>
    </w:rPr>
  </w:style>
  <w:style w:type="character" w:styleId="ListLabel41" w:customStyle="1">
    <w:name w:val="ListLabel 41"/>
    <w:qFormat/>
    <w:rsid w:val="004b1c30"/>
    <w:rPr>
      <w:rFonts w:cs="Times New Roman"/>
    </w:rPr>
  </w:style>
  <w:style w:type="character" w:styleId="ListLabel42" w:customStyle="1">
    <w:name w:val="ListLabel 42"/>
    <w:qFormat/>
    <w:rsid w:val="004b1c30"/>
    <w:rPr>
      <w:rFonts w:cs="Times New Roman"/>
    </w:rPr>
  </w:style>
  <w:style w:type="character" w:styleId="ListLabel43" w:customStyle="1">
    <w:name w:val="ListLabel 43"/>
    <w:qFormat/>
    <w:rsid w:val="004b1c30"/>
    <w:rPr>
      <w:rFonts w:cs="Times New Roman"/>
    </w:rPr>
  </w:style>
  <w:style w:type="character" w:styleId="ListLabel44" w:customStyle="1">
    <w:name w:val="ListLabel 44"/>
    <w:qFormat/>
    <w:rsid w:val="004b1c30"/>
    <w:rPr>
      <w:rFonts w:cs="Times New Roman"/>
    </w:rPr>
  </w:style>
  <w:style w:type="character" w:styleId="ListLabel45" w:customStyle="1">
    <w:name w:val="ListLabel 45"/>
    <w:qFormat/>
    <w:rsid w:val="004b1c30"/>
    <w:rPr>
      <w:rFonts w:cs="Times New Roman"/>
    </w:rPr>
  </w:style>
  <w:style w:type="character" w:styleId="ListLabel46" w:customStyle="1">
    <w:name w:val="ListLabel 46"/>
    <w:qFormat/>
    <w:rsid w:val="004b1c30"/>
    <w:rPr>
      <w:rFonts w:cs="Times New Roman"/>
      <w:sz w:val="24"/>
    </w:rPr>
  </w:style>
  <w:style w:type="character" w:styleId="ListLabel47" w:customStyle="1">
    <w:name w:val="ListLabel 47"/>
    <w:qFormat/>
    <w:rsid w:val="004b1c30"/>
    <w:rPr>
      <w:rFonts w:eastAsia="Times New Roman" w:cs="Tahoma"/>
      <w:b/>
      <w:sz w:val="24"/>
    </w:rPr>
  </w:style>
  <w:style w:type="character" w:styleId="ListLabel48" w:customStyle="1">
    <w:name w:val="ListLabel 48"/>
    <w:qFormat/>
    <w:rsid w:val="004b1c30"/>
    <w:rPr>
      <w:rFonts w:cs="Times New Roman"/>
    </w:rPr>
  </w:style>
  <w:style w:type="character" w:styleId="ListLabel49" w:customStyle="1">
    <w:name w:val="ListLabel 49"/>
    <w:qFormat/>
    <w:rsid w:val="004b1c30"/>
    <w:rPr>
      <w:rFonts w:cs="Times New Roman"/>
    </w:rPr>
  </w:style>
  <w:style w:type="character" w:styleId="ListLabel50" w:customStyle="1">
    <w:name w:val="ListLabel 50"/>
    <w:qFormat/>
    <w:rsid w:val="004b1c30"/>
    <w:rPr>
      <w:rFonts w:cs="Times New Roman"/>
    </w:rPr>
  </w:style>
  <w:style w:type="character" w:styleId="ListLabel51" w:customStyle="1">
    <w:name w:val="ListLabel 51"/>
    <w:qFormat/>
    <w:rsid w:val="004b1c30"/>
    <w:rPr>
      <w:rFonts w:cs="Times New Roman"/>
    </w:rPr>
  </w:style>
  <w:style w:type="character" w:styleId="ListLabel52" w:customStyle="1">
    <w:name w:val="ListLabel 52"/>
    <w:qFormat/>
    <w:rsid w:val="004b1c30"/>
    <w:rPr>
      <w:rFonts w:cs="Times New Roman"/>
    </w:rPr>
  </w:style>
  <w:style w:type="character" w:styleId="ListLabel53" w:customStyle="1">
    <w:name w:val="ListLabel 53"/>
    <w:qFormat/>
    <w:rsid w:val="004b1c30"/>
    <w:rPr>
      <w:rFonts w:cs="Times New Roman"/>
    </w:rPr>
  </w:style>
  <w:style w:type="character" w:styleId="ListLabel54" w:customStyle="1">
    <w:name w:val="ListLabel 54"/>
    <w:qFormat/>
    <w:rsid w:val="004b1c30"/>
    <w:rPr>
      <w:rFonts w:cs="Times New Roman"/>
      <w:sz w:val="24"/>
    </w:rPr>
  </w:style>
  <w:style w:type="character" w:styleId="ListLabel55" w:customStyle="1">
    <w:name w:val="ListLabel 55"/>
    <w:qFormat/>
    <w:rsid w:val="004b1c30"/>
    <w:rPr>
      <w:rFonts w:cs="Times New Roman"/>
    </w:rPr>
  </w:style>
  <w:style w:type="character" w:styleId="ListLabel56" w:customStyle="1">
    <w:name w:val="ListLabel 56"/>
    <w:qFormat/>
    <w:rsid w:val="004b1c30"/>
    <w:rPr>
      <w:rFonts w:cs="Times New Roman"/>
    </w:rPr>
  </w:style>
  <w:style w:type="character" w:styleId="ListLabel57" w:customStyle="1">
    <w:name w:val="ListLabel 57"/>
    <w:qFormat/>
    <w:rsid w:val="004b1c30"/>
    <w:rPr>
      <w:rFonts w:cs="Times New Roman"/>
    </w:rPr>
  </w:style>
  <w:style w:type="character" w:styleId="ListLabel58" w:customStyle="1">
    <w:name w:val="ListLabel 58"/>
    <w:qFormat/>
    <w:rsid w:val="004b1c30"/>
    <w:rPr>
      <w:rFonts w:cs="Times New Roman"/>
    </w:rPr>
  </w:style>
  <w:style w:type="character" w:styleId="ListLabel59" w:customStyle="1">
    <w:name w:val="ListLabel 59"/>
    <w:qFormat/>
    <w:rsid w:val="004b1c30"/>
    <w:rPr>
      <w:rFonts w:cs="Times New Roman"/>
    </w:rPr>
  </w:style>
  <w:style w:type="character" w:styleId="ListLabel60" w:customStyle="1">
    <w:name w:val="ListLabel 60"/>
    <w:qFormat/>
    <w:rsid w:val="004b1c30"/>
    <w:rPr>
      <w:rFonts w:cs="Times New Roman"/>
    </w:rPr>
  </w:style>
  <w:style w:type="character" w:styleId="ListLabel61" w:customStyle="1">
    <w:name w:val="ListLabel 61"/>
    <w:qFormat/>
    <w:rsid w:val="004b1c30"/>
    <w:rPr>
      <w:rFonts w:cs="Times New Roman"/>
    </w:rPr>
  </w:style>
  <w:style w:type="character" w:styleId="ListLabel62" w:customStyle="1">
    <w:name w:val="ListLabel 62"/>
    <w:qFormat/>
    <w:rsid w:val="004b1c30"/>
    <w:rPr>
      <w:rFonts w:cs="Times New Roman"/>
    </w:rPr>
  </w:style>
  <w:style w:type="character" w:styleId="ListLabel63" w:customStyle="1">
    <w:name w:val="ListLabel 63"/>
    <w:qFormat/>
    <w:rsid w:val="004b1c30"/>
    <w:rPr>
      <w:rFonts w:cs="Times New Roman"/>
    </w:rPr>
  </w:style>
  <w:style w:type="character" w:styleId="ListLabel64" w:customStyle="1">
    <w:name w:val="ListLabel 64"/>
    <w:qFormat/>
    <w:rsid w:val="004b1c30"/>
    <w:rPr>
      <w:rFonts w:eastAsia="Times New Roman" w:cs="Tahoma"/>
    </w:rPr>
  </w:style>
  <w:style w:type="character" w:styleId="ListLabel65" w:customStyle="1">
    <w:name w:val="ListLabel 65"/>
    <w:qFormat/>
    <w:rsid w:val="004b1c30"/>
    <w:rPr>
      <w:rFonts w:cs="Times New Roman"/>
    </w:rPr>
  </w:style>
  <w:style w:type="character" w:styleId="ListLabel66" w:customStyle="1">
    <w:name w:val="ListLabel 66"/>
    <w:qFormat/>
    <w:rsid w:val="004b1c30"/>
    <w:rPr>
      <w:rFonts w:cs="Times New Roman"/>
    </w:rPr>
  </w:style>
  <w:style w:type="character" w:styleId="ListLabel67" w:customStyle="1">
    <w:name w:val="ListLabel 67"/>
    <w:qFormat/>
    <w:rsid w:val="004b1c30"/>
    <w:rPr>
      <w:rFonts w:cs="Times New Roman"/>
    </w:rPr>
  </w:style>
  <w:style w:type="character" w:styleId="ListLabel68" w:customStyle="1">
    <w:name w:val="ListLabel 68"/>
    <w:qFormat/>
    <w:rsid w:val="004b1c30"/>
    <w:rPr>
      <w:rFonts w:cs="Times New Roman"/>
    </w:rPr>
  </w:style>
  <w:style w:type="character" w:styleId="ListLabel69" w:customStyle="1">
    <w:name w:val="ListLabel 69"/>
    <w:qFormat/>
    <w:rsid w:val="004b1c30"/>
    <w:rPr>
      <w:rFonts w:cs="Times New Roman"/>
    </w:rPr>
  </w:style>
  <w:style w:type="character" w:styleId="ListLabel70" w:customStyle="1">
    <w:name w:val="ListLabel 70"/>
    <w:qFormat/>
    <w:rsid w:val="004b1c30"/>
    <w:rPr>
      <w:rFonts w:cs="Times New Roman"/>
    </w:rPr>
  </w:style>
  <w:style w:type="character" w:styleId="ListLabel71" w:customStyle="1">
    <w:name w:val="ListLabel 71"/>
    <w:qFormat/>
    <w:rsid w:val="004b1c30"/>
    <w:rPr>
      <w:rFonts w:cs="Times New Roman"/>
    </w:rPr>
  </w:style>
  <w:style w:type="character" w:styleId="ListLabel72" w:customStyle="1">
    <w:name w:val="ListLabel 72"/>
    <w:qFormat/>
    <w:rsid w:val="004b1c30"/>
    <w:rPr>
      <w:rFonts w:eastAsia="Times New Roman" w:cs="Tahoma"/>
      <w:color w:val="00000A"/>
      <w:sz w:val="24"/>
    </w:rPr>
  </w:style>
  <w:style w:type="character" w:styleId="ListLabel73" w:customStyle="1">
    <w:name w:val="ListLabel 73"/>
    <w:qFormat/>
    <w:rsid w:val="004b1c30"/>
    <w:rPr>
      <w:rFonts w:cs="Times New Roman"/>
    </w:rPr>
  </w:style>
  <w:style w:type="character" w:styleId="ListLabel74" w:customStyle="1">
    <w:name w:val="ListLabel 74"/>
    <w:qFormat/>
    <w:rsid w:val="004b1c30"/>
    <w:rPr>
      <w:rFonts w:cs="Times New Roman"/>
    </w:rPr>
  </w:style>
  <w:style w:type="character" w:styleId="ListLabel75" w:customStyle="1">
    <w:name w:val="ListLabel 75"/>
    <w:qFormat/>
    <w:rsid w:val="004b1c30"/>
    <w:rPr>
      <w:rFonts w:cs="Times New Roman"/>
    </w:rPr>
  </w:style>
  <w:style w:type="character" w:styleId="ListLabel76" w:customStyle="1">
    <w:name w:val="ListLabel 76"/>
    <w:qFormat/>
    <w:rsid w:val="004b1c30"/>
    <w:rPr>
      <w:rFonts w:cs="Times New Roman"/>
    </w:rPr>
  </w:style>
  <w:style w:type="character" w:styleId="ListLabel77" w:customStyle="1">
    <w:name w:val="ListLabel 77"/>
    <w:qFormat/>
    <w:rsid w:val="004b1c30"/>
    <w:rPr>
      <w:rFonts w:cs="Times New Roman"/>
    </w:rPr>
  </w:style>
  <w:style w:type="character" w:styleId="ListLabel78" w:customStyle="1">
    <w:name w:val="ListLabel 78"/>
    <w:qFormat/>
    <w:rsid w:val="004b1c30"/>
    <w:rPr>
      <w:rFonts w:cs="Times New Roman"/>
    </w:rPr>
  </w:style>
  <w:style w:type="character" w:styleId="ListLabel79" w:customStyle="1">
    <w:name w:val="ListLabel 79"/>
    <w:qFormat/>
    <w:rsid w:val="004b1c30"/>
    <w:rPr>
      <w:rFonts w:cs="Times New Roman"/>
    </w:rPr>
  </w:style>
  <w:style w:type="character" w:styleId="ListLabel80" w:customStyle="1">
    <w:name w:val="ListLabel 80"/>
    <w:qFormat/>
    <w:rsid w:val="004b1c30"/>
    <w:rPr>
      <w:rFonts w:cs="Times New Roman"/>
    </w:rPr>
  </w:style>
  <w:style w:type="character" w:styleId="ListLabel81" w:customStyle="1">
    <w:name w:val="ListLabel 81"/>
    <w:qFormat/>
    <w:rsid w:val="004b1c30"/>
    <w:rPr>
      <w:rFonts w:eastAsia="Arial Unicode MS" w:cs="Times New Roman"/>
      <w:b w:val="false"/>
      <w:bCs/>
      <w:i w:val="false"/>
      <w:iCs w:val="false"/>
      <w:color w:val="000000"/>
      <w:sz w:val="24"/>
      <w:szCs w:val="24"/>
      <w:lang w:val="pl-PL"/>
    </w:rPr>
  </w:style>
  <w:style w:type="character" w:styleId="ListLabel82" w:customStyle="1">
    <w:name w:val="ListLabel 82"/>
    <w:qFormat/>
    <w:rsid w:val="004b1c30"/>
    <w:rPr>
      <w:b w:val="false"/>
    </w:rPr>
  </w:style>
  <w:style w:type="character" w:styleId="ListLabel83" w:customStyle="1">
    <w:name w:val="ListLabel 83"/>
    <w:qFormat/>
    <w:rsid w:val="004b1c30"/>
    <w:rPr>
      <w:rFonts w:eastAsia="Times New Roman" w:cs="Calibri"/>
      <w:color w:val="00000A"/>
      <w:sz w:val="24"/>
    </w:rPr>
  </w:style>
  <w:style w:type="character" w:styleId="ListLabel84" w:customStyle="1">
    <w:name w:val="ListLabel 84"/>
    <w:qFormat/>
    <w:rsid w:val="004b1c30"/>
    <w:rPr>
      <w:rFonts w:cs="Times New Roman"/>
      <w:sz w:val="24"/>
    </w:rPr>
  </w:style>
  <w:style w:type="character" w:styleId="ListLabel85" w:customStyle="1">
    <w:name w:val="ListLabel 85"/>
    <w:qFormat/>
    <w:rsid w:val="004b1c30"/>
    <w:rPr>
      <w:rFonts w:cs="Times New Roman"/>
    </w:rPr>
  </w:style>
  <w:style w:type="character" w:styleId="ListLabel86" w:customStyle="1">
    <w:name w:val="ListLabel 86"/>
    <w:qFormat/>
    <w:rsid w:val="004b1c30"/>
    <w:rPr>
      <w:rFonts w:cs="Times New Roman"/>
    </w:rPr>
  </w:style>
  <w:style w:type="character" w:styleId="ListLabel87" w:customStyle="1">
    <w:name w:val="ListLabel 87"/>
    <w:qFormat/>
    <w:rsid w:val="004b1c30"/>
    <w:rPr>
      <w:rFonts w:cs="Times New Roman"/>
    </w:rPr>
  </w:style>
  <w:style w:type="character" w:styleId="ListLabel88" w:customStyle="1">
    <w:name w:val="ListLabel 88"/>
    <w:qFormat/>
    <w:rsid w:val="004b1c30"/>
    <w:rPr>
      <w:rFonts w:cs="Times New Roman"/>
    </w:rPr>
  </w:style>
  <w:style w:type="character" w:styleId="ListLabel89" w:customStyle="1">
    <w:name w:val="ListLabel 89"/>
    <w:qFormat/>
    <w:rsid w:val="004b1c30"/>
    <w:rPr>
      <w:rFonts w:cs="Times New Roman"/>
    </w:rPr>
  </w:style>
  <w:style w:type="character" w:styleId="ListLabel90" w:customStyle="1">
    <w:name w:val="ListLabel 90"/>
    <w:qFormat/>
    <w:rsid w:val="004b1c30"/>
    <w:rPr>
      <w:rFonts w:cs="Times New Roman"/>
    </w:rPr>
  </w:style>
  <w:style w:type="character" w:styleId="ListLabel91" w:customStyle="1">
    <w:name w:val="ListLabel 91"/>
    <w:qFormat/>
    <w:rsid w:val="004b1c30"/>
    <w:rPr>
      <w:rFonts w:cs="Times New Roman"/>
    </w:rPr>
  </w:style>
  <w:style w:type="character" w:styleId="Znakiprzypiswdolnych" w:customStyle="1">
    <w:name w:val="Znaki przypisów dolnych"/>
    <w:qFormat/>
    <w:rsid w:val="004b1c30"/>
    <w:rPr/>
  </w:style>
  <w:style w:type="character" w:styleId="Zakotwiczenieprzypisukocowego" w:customStyle="1">
    <w:name w:val="Zakotwiczenie przypisu końcowego"/>
    <w:rsid w:val="004b1c30"/>
    <w:rPr>
      <w:vertAlign w:val="superscript"/>
    </w:rPr>
  </w:style>
  <w:style w:type="character" w:styleId="Znakiprzypiswkocowych" w:customStyle="1">
    <w:name w:val="Znaki przypisów końcowych"/>
    <w:qFormat/>
    <w:rsid w:val="004b1c30"/>
    <w:rPr/>
  </w:style>
  <w:style w:type="character" w:styleId="ListLabel92">
    <w:name w:val="ListLabel 92"/>
    <w:qFormat/>
    <w:rPr>
      <w:rFonts w:cs="Times New Roman"/>
      <w:b/>
      <w:sz w:val="24"/>
    </w:rPr>
  </w:style>
  <w:style w:type="character" w:styleId="ListLabel93">
    <w:name w:val="ListLabel 93"/>
    <w:qFormat/>
    <w:rPr>
      <w:rFonts w:cs="Times New Roman"/>
    </w:rPr>
  </w:style>
  <w:style w:type="character" w:styleId="ListLabel94">
    <w:name w:val="ListLabel 94"/>
    <w:qFormat/>
    <w:rPr>
      <w:rFonts w:cs="Times New Roman"/>
    </w:rPr>
  </w:style>
  <w:style w:type="character" w:styleId="ListLabel95">
    <w:name w:val="ListLabel 95"/>
    <w:qFormat/>
    <w:rPr>
      <w:rFonts w:cs="Times New Roman"/>
    </w:rPr>
  </w:style>
  <w:style w:type="character" w:styleId="ListLabel96">
    <w:name w:val="ListLabel 96"/>
    <w:qFormat/>
    <w:rPr>
      <w:rFonts w:cs="Times New Roman"/>
    </w:rPr>
  </w:style>
  <w:style w:type="character" w:styleId="ListLabel97">
    <w:name w:val="ListLabel 97"/>
    <w:qFormat/>
    <w:rPr>
      <w:rFonts w:cs="Times New Roman"/>
    </w:rPr>
  </w:style>
  <w:style w:type="character" w:styleId="ListLabel98">
    <w:name w:val="ListLabel 98"/>
    <w:qFormat/>
    <w:rPr>
      <w:rFonts w:cs="Times New Roman"/>
    </w:rPr>
  </w:style>
  <w:style w:type="character" w:styleId="ListLabel99">
    <w:name w:val="ListLabel 99"/>
    <w:qFormat/>
    <w:rPr>
      <w:rFonts w:cs="Times New Roman"/>
    </w:rPr>
  </w:style>
  <w:style w:type="character" w:styleId="ListLabel100">
    <w:name w:val="ListLabel 100"/>
    <w:qFormat/>
    <w:rPr>
      <w:rFonts w:cs="Times New Roman"/>
    </w:rPr>
  </w:style>
  <w:style w:type="character" w:styleId="ListLabel101">
    <w:name w:val="ListLabel 101"/>
    <w:qFormat/>
    <w:rPr>
      <w:rFonts w:cs="Times New Roman"/>
      <w:sz w:val="24"/>
    </w:rPr>
  </w:style>
  <w:style w:type="character" w:styleId="ListLabel102">
    <w:name w:val="ListLabel 102"/>
    <w:qFormat/>
    <w:rPr>
      <w:rFonts w:cs="Times New Roman"/>
    </w:rPr>
  </w:style>
  <w:style w:type="character" w:styleId="ListLabel103">
    <w:name w:val="ListLabel 103"/>
    <w:qFormat/>
    <w:rPr>
      <w:rFonts w:cs="Times New Roman"/>
    </w:rPr>
  </w:style>
  <w:style w:type="character" w:styleId="ListLabel104">
    <w:name w:val="ListLabel 104"/>
    <w:qFormat/>
    <w:rPr>
      <w:rFonts w:cs="Times New Roman"/>
    </w:rPr>
  </w:style>
  <w:style w:type="character" w:styleId="ListLabel105">
    <w:name w:val="ListLabel 105"/>
    <w:qFormat/>
    <w:rPr>
      <w:rFonts w:cs="Times New Roman"/>
    </w:rPr>
  </w:style>
  <w:style w:type="character" w:styleId="ListLabel106">
    <w:name w:val="ListLabel 106"/>
    <w:qFormat/>
    <w:rPr>
      <w:rFonts w:cs="Times New Roman"/>
    </w:rPr>
  </w:style>
  <w:style w:type="character" w:styleId="ListLabel107">
    <w:name w:val="ListLabel 107"/>
    <w:qFormat/>
    <w:rPr>
      <w:rFonts w:cs="Times New Roman"/>
    </w:rPr>
  </w:style>
  <w:style w:type="character" w:styleId="ListLabel108">
    <w:name w:val="ListLabel 108"/>
    <w:qFormat/>
    <w:rPr>
      <w:rFonts w:cs="Times New Roman"/>
    </w:rPr>
  </w:style>
  <w:style w:type="character" w:styleId="ListLabel109">
    <w:name w:val="ListLabel 109"/>
    <w:qFormat/>
    <w:rPr>
      <w:rFonts w:cs="Times New Roman"/>
    </w:rPr>
  </w:style>
  <w:style w:type="character" w:styleId="ListLabel110">
    <w:name w:val="ListLabel 110"/>
    <w:qFormat/>
    <w:rPr>
      <w:rFonts w:cs="Times New Roman"/>
      <w:b w:val="false"/>
      <w:sz w:val="24"/>
    </w:rPr>
  </w:style>
  <w:style w:type="character" w:styleId="ListLabel111">
    <w:name w:val="ListLabel 111"/>
    <w:qFormat/>
    <w:rPr>
      <w:rFonts w:cs="Times New Roman"/>
    </w:rPr>
  </w:style>
  <w:style w:type="character" w:styleId="ListLabel112">
    <w:name w:val="ListLabel 112"/>
    <w:qFormat/>
    <w:rPr>
      <w:rFonts w:cs="Times New Roman"/>
    </w:rPr>
  </w:style>
  <w:style w:type="character" w:styleId="ListLabel113">
    <w:name w:val="ListLabel 113"/>
    <w:qFormat/>
    <w:rPr>
      <w:rFonts w:cs="Times New Roman"/>
    </w:rPr>
  </w:style>
  <w:style w:type="character" w:styleId="ListLabel114">
    <w:name w:val="ListLabel 114"/>
    <w:qFormat/>
    <w:rPr>
      <w:rFonts w:cs="Times New Roman"/>
    </w:rPr>
  </w:style>
  <w:style w:type="character" w:styleId="ListLabel115">
    <w:name w:val="ListLabel 115"/>
    <w:qFormat/>
    <w:rPr>
      <w:rFonts w:cs="Times New Roman"/>
    </w:rPr>
  </w:style>
  <w:style w:type="character" w:styleId="ListLabel116">
    <w:name w:val="ListLabel 116"/>
    <w:qFormat/>
    <w:rPr>
      <w:rFonts w:cs="Times New Roman"/>
    </w:rPr>
  </w:style>
  <w:style w:type="character" w:styleId="ListLabel117">
    <w:name w:val="ListLabel 117"/>
    <w:qFormat/>
    <w:rPr>
      <w:rFonts w:cs="Times New Roman"/>
    </w:rPr>
  </w:style>
  <w:style w:type="character" w:styleId="ListLabel118">
    <w:name w:val="ListLabel 118"/>
    <w:qFormat/>
    <w:rPr>
      <w:rFonts w:cs="Times New Roman"/>
    </w:rPr>
  </w:style>
  <w:style w:type="character" w:styleId="ListLabel119">
    <w:name w:val="ListLabel 119"/>
    <w:qFormat/>
    <w:rPr>
      <w:rFonts w:cs="Times New Roman"/>
      <w:sz w:val="24"/>
    </w:rPr>
  </w:style>
  <w:style w:type="character" w:styleId="ListLabel120">
    <w:name w:val="ListLabel 120"/>
    <w:qFormat/>
    <w:rPr>
      <w:rFonts w:cs="Times New Roman"/>
    </w:rPr>
  </w:style>
  <w:style w:type="character" w:styleId="ListLabel121">
    <w:name w:val="ListLabel 121"/>
    <w:qFormat/>
    <w:rPr>
      <w:rFonts w:cs="Times New Roman"/>
    </w:rPr>
  </w:style>
  <w:style w:type="character" w:styleId="ListLabel122">
    <w:name w:val="ListLabel 122"/>
    <w:qFormat/>
    <w:rPr>
      <w:rFonts w:cs="Times New Roman"/>
    </w:rPr>
  </w:style>
  <w:style w:type="character" w:styleId="ListLabel123">
    <w:name w:val="ListLabel 123"/>
    <w:qFormat/>
    <w:rPr>
      <w:rFonts w:cs="Times New Roman"/>
    </w:rPr>
  </w:style>
  <w:style w:type="character" w:styleId="ListLabel124">
    <w:name w:val="ListLabel 124"/>
    <w:qFormat/>
    <w:rPr>
      <w:rFonts w:cs="Times New Roman"/>
    </w:rPr>
  </w:style>
  <w:style w:type="character" w:styleId="ListLabel125">
    <w:name w:val="ListLabel 125"/>
    <w:qFormat/>
    <w:rPr>
      <w:rFonts w:cs="Times New Roman"/>
    </w:rPr>
  </w:style>
  <w:style w:type="character" w:styleId="ListLabel126">
    <w:name w:val="ListLabel 126"/>
    <w:qFormat/>
    <w:rPr>
      <w:rFonts w:cs="Times New Roman"/>
    </w:rPr>
  </w:style>
  <w:style w:type="character" w:styleId="ListLabel127">
    <w:name w:val="ListLabel 127"/>
    <w:qFormat/>
    <w:rPr>
      <w:rFonts w:cs="Times New Roman"/>
    </w:rPr>
  </w:style>
  <w:style w:type="character" w:styleId="ListLabel128">
    <w:name w:val="ListLabel 128"/>
    <w:qFormat/>
    <w:rPr>
      <w:rFonts w:eastAsia="Times New Roman" w:cs="Tahoma"/>
      <w:sz w:val="24"/>
    </w:rPr>
  </w:style>
  <w:style w:type="character" w:styleId="ListLabel129">
    <w:name w:val="ListLabel 129"/>
    <w:qFormat/>
    <w:rPr>
      <w:rFonts w:cs="Times New Roman"/>
    </w:rPr>
  </w:style>
  <w:style w:type="character" w:styleId="ListLabel130">
    <w:name w:val="ListLabel 130"/>
    <w:qFormat/>
    <w:rPr>
      <w:rFonts w:cs="Times New Roman"/>
    </w:rPr>
  </w:style>
  <w:style w:type="character" w:styleId="ListLabel131">
    <w:name w:val="ListLabel 131"/>
    <w:qFormat/>
    <w:rPr>
      <w:rFonts w:cs="Times New Roman"/>
    </w:rPr>
  </w:style>
  <w:style w:type="character" w:styleId="ListLabel132">
    <w:name w:val="ListLabel 132"/>
    <w:qFormat/>
    <w:rPr>
      <w:rFonts w:cs="Times New Roman"/>
    </w:rPr>
  </w:style>
  <w:style w:type="character" w:styleId="ListLabel133">
    <w:name w:val="ListLabel 133"/>
    <w:qFormat/>
    <w:rPr>
      <w:rFonts w:cs="Times New Roman"/>
    </w:rPr>
  </w:style>
  <w:style w:type="character" w:styleId="ListLabel134">
    <w:name w:val="ListLabel 134"/>
    <w:qFormat/>
    <w:rPr>
      <w:rFonts w:cs="Times New Roman"/>
    </w:rPr>
  </w:style>
  <w:style w:type="character" w:styleId="ListLabel135">
    <w:name w:val="ListLabel 135"/>
    <w:qFormat/>
    <w:rPr>
      <w:rFonts w:cs="Times New Roman"/>
    </w:rPr>
  </w:style>
  <w:style w:type="character" w:styleId="ListLabel136">
    <w:name w:val="ListLabel 136"/>
    <w:qFormat/>
    <w:rPr>
      <w:rFonts w:cs="Times New Roman"/>
    </w:rPr>
  </w:style>
  <w:style w:type="character" w:styleId="ListLabel137">
    <w:name w:val="ListLabel 137"/>
    <w:qFormat/>
    <w:rPr>
      <w:rFonts w:cs="Times New Roman"/>
      <w:sz w:val="24"/>
    </w:rPr>
  </w:style>
  <w:style w:type="character" w:styleId="ListLabel138">
    <w:name w:val="ListLabel 138"/>
    <w:qFormat/>
    <w:rPr>
      <w:rFonts w:eastAsia="Times New Roman" w:cs="Tahoma"/>
      <w:b/>
      <w:sz w:val="24"/>
    </w:rPr>
  </w:style>
  <w:style w:type="character" w:styleId="ListLabel139">
    <w:name w:val="ListLabel 139"/>
    <w:qFormat/>
    <w:rPr>
      <w:rFonts w:cs="Times New Roman"/>
    </w:rPr>
  </w:style>
  <w:style w:type="character" w:styleId="ListLabel140">
    <w:name w:val="ListLabel 140"/>
    <w:qFormat/>
    <w:rPr>
      <w:rFonts w:cs="Times New Roman"/>
    </w:rPr>
  </w:style>
  <w:style w:type="character" w:styleId="ListLabel141">
    <w:name w:val="ListLabel 141"/>
    <w:qFormat/>
    <w:rPr>
      <w:rFonts w:cs="Times New Roman"/>
    </w:rPr>
  </w:style>
  <w:style w:type="character" w:styleId="ListLabel142">
    <w:name w:val="ListLabel 142"/>
    <w:qFormat/>
    <w:rPr>
      <w:rFonts w:cs="Times New Roman"/>
    </w:rPr>
  </w:style>
  <w:style w:type="character" w:styleId="ListLabel143">
    <w:name w:val="ListLabel 143"/>
    <w:qFormat/>
    <w:rPr>
      <w:rFonts w:cs="Times New Roman"/>
    </w:rPr>
  </w:style>
  <w:style w:type="character" w:styleId="ListLabel144">
    <w:name w:val="ListLabel 144"/>
    <w:qFormat/>
    <w:rPr>
      <w:rFonts w:cs="Times New Roman"/>
    </w:rPr>
  </w:style>
  <w:style w:type="character" w:styleId="ListLabel145">
    <w:name w:val="ListLabel 145"/>
    <w:qFormat/>
    <w:rPr>
      <w:rFonts w:cs="Times New Roman"/>
      <w:sz w:val="24"/>
    </w:rPr>
  </w:style>
  <w:style w:type="character" w:styleId="ListLabel146">
    <w:name w:val="ListLabel 146"/>
    <w:qFormat/>
    <w:rPr>
      <w:rFonts w:cs="Times New Roman"/>
    </w:rPr>
  </w:style>
  <w:style w:type="character" w:styleId="ListLabel147">
    <w:name w:val="ListLabel 147"/>
    <w:qFormat/>
    <w:rPr>
      <w:rFonts w:cs="Times New Roman"/>
    </w:rPr>
  </w:style>
  <w:style w:type="character" w:styleId="ListLabel148">
    <w:name w:val="ListLabel 148"/>
    <w:qFormat/>
    <w:rPr>
      <w:rFonts w:cs="Times New Roman"/>
    </w:rPr>
  </w:style>
  <w:style w:type="character" w:styleId="ListLabel149">
    <w:name w:val="ListLabel 149"/>
    <w:qFormat/>
    <w:rPr>
      <w:rFonts w:cs="Times New Roman"/>
    </w:rPr>
  </w:style>
  <w:style w:type="character" w:styleId="ListLabel150">
    <w:name w:val="ListLabel 150"/>
    <w:qFormat/>
    <w:rPr>
      <w:rFonts w:cs="Times New Roman"/>
    </w:rPr>
  </w:style>
  <w:style w:type="character" w:styleId="ListLabel151">
    <w:name w:val="ListLabel 151"/>
    <w:qFormat/>
    <w:rPr>
      <w:rFonts w:cs="Times New Roman"/>
    </w:rPr>
  </w:style>
  <w:style w:type="character" w:styleId="ListLabel152">
    <w:name w:val="ListLabel 152"/>
    <w:qFormat/>
    <w:rPr>
      <w:rFonts w:cs="Times New Roman"/>
    </w:rPr>
  </w:style>
  <w:style w:type="character" w:styleId="ListLabel153">
    <w:name w:val="ListLabel 153"/>
    <w:qFormat/>
    <w:rPr>
      <w:rFonts w:cs="Times New Roman"/>
    </w:rPr>
  </w:style>
  <w:style w:type="character" w:styleId="ListLabel154">
    <w:name w:val="ListLabel 154"/>
    <w:qFormat/>
    <w:rPr>
      <w:rFonts w:cs="Times New Roman"/>
    </w:rPr>
  </w:style>
  <w:style w:type="character" w:styleId="ListLabel155">
    <w:name w:val="ListLabel 155"/>
    <w:qFormat/>
    <w:rPr>
      <w:rFonts w:eastAsia="Times New Roman" w:cs="Tahoma"/>
    </w:rPr>
  </w:style>
  <w:style w:type="character" w:styleId="ListLabel156">
    <w:name w:val="ListLabel 156"/>
    <w:qFormat/>
    <w:rPr>
      <w:rFonts w:cs="Times New Roman"/>
    </w:rPr>
  </w:style>
  <w:style w:type="character" w:styleId="ListLabel157">
    <w:name w:val="ListLabel 157"/>
    <w:qFormat/>
    <w:rPr>
      <w:rFonts w:cs="Times New Roman"/>
    </w:rPr>
  </w:style>
  <w:style w:type="character" w:styleId="ListLabel158">
    <w:name w:val="ListLabel 158"/>
    <w:qFormat/>
    <w:rPr>
      <w:rFonts w:cs="Times New Roman"/>
    </w:rPr>
  </w:style>
  <w:style w:type="character" w:styleId="ListLabel159">
    <w:name w:val="ListLabel 159"/>
    <w:qFormat/>
    <w:rPr>
      <w:rFonts w:cs="Times New Roman"/>
    </w:rPr>
  </w:style>
  <w:style w:type="character" w:styleId="ListLabel160">
    <w:name w:val="ListLabel 160"/>
    <w:qFormat/>
    <w:rPr>
      <w:rFonts w:cs="Times New Roman"/>
    </w:rPr>
  </w:style>
  <w:style w:type="character" w:styleId="ListLabel161">
    <w:name w:val="ListLabel 161"/>
    <w:qFormat/>
    <w:rPr>
      <w:rFonts w:cs="Times New Roman"/>
    </w:rPr>
  </w:style>
  <w:style w:type="character" w:styleId="ListLabel162">
    <w:name w:val="ListLabel 162"/>
    <w:qFormat/>
    <w:rPr>
      <w:rFonts w:cs="Times New Roman"/>
    </w:rPr>
  </w:style>
  <w:style w:type="character" w:styleId="ListLabel163">
    <w:name w:val="ListLabel 163"/>
    <w:qFormat/>
    <w:rPr>
      <w:rFonts w:eastAsia="Times New Roman" w:cs="Tahoma"/>
      <w:color w:val="00000A"/>
      <w:sz w:val="24"/>
    </w:rPr>
  </w:style>
  <w:style w:type="character" w:styleId="ListLabel164">
    <w:name w:val="ListLabel 164"/>
    <w:qFormat/>
    <w:rPr>
      <w:rFonts w:cs="Times New Roman"/>
    </w:rPr>
  </w:style>
  <w:style w:type="character" w:styleId="ListLabel165">
    <w:name w:val="ListLabel 165"/>
    <w:qFormat/>
    <w:rPr>
      <w:rFonts w:cs="Times New Roman"/>
    </w:rPr>
  </w:style>
  <w:style w:type="character" w:styleId="ListLabel166">
    <w:name w:val="ListLabel 166"/>
    <w:qFormat/>
    <w:rPr>
      <w:rFonts w:cs="Times New Roman"/>
    </w:rPr>
  </w:style>
  <w:style w:type="character" w:styleId="ListLabel167">
    <w:name w:val="ListLabel 167"/>
    <w:qFormat/>
    <w:rPr>
      <w:rFonts w:cs="Times New Roman"/>
    </w:rPr>
  </w:style>
  <w:style w:type="character" w:styleId="ListLabel168">
    <w:name w:val="ListLabel 168"/>
    <w:qFormat/>
    <w:rPr>
      <w:rFonts w:cs="Times New Roman"/>
    </w:rPr>
  </w:style>
  <w:style w:type="character" w:styleId="ListLabel169">
    <w:name w:val="ListLabel 169"/>
    <w:qFormat/>
    <w:rPr>
      <w:rFonts w:cs="Times New Roman"/>
    </w:rPr>
  </w:style>
  <w:style w:type="character" w:styleId="ListLabel170">
    <w:name w:val="ListLabel 170"/>
    <w:qFormat/>
    <w:rPr>
      <w:rFonts w:cs="Times New Roman"/>
    </w:rPr>
  </w:style>
  <w:style w:type="character" w:styleId="ListLabel171">
    <w:name w:val="ListLabel 171"/>
    <w:qFormat/>
    <w:rPr>
      <w:rFonts w:cs="Times New Roman"/>
    </w:rPr>
  </w:style>
  <w:style w:type="character" w:styleId="ListLabel172">
    <w:name w:val="ListLabel 172"/>
    <w:qFormat/>
    <w:rPr>
      <w:rFonts w:eastAsia="Times New Roman" w:cs="Calibri"/>
      <w:color w:val="00000A"/>
      <w:sz w:val="24"/>
    </w:rPr>
  </w:style>
  <w:style w:type="character" w:styleId="ListLabel173">
    <w:name w:val="ListLabel 173"/>
    <w:qFormat/>
    <w:rPr>
      <w:rFonts w:cs="Times New Roman"/>
      <w:sz w:val="24"/>
    </w:rPr>
  </w:style>
  <w:style w:type="character" w:styleId="ListLabel174">
    <w:name w:val="ListLabel 174"/>
    <w:qFormat/>
    <w:rPr>
      <w:rFonts w:cs="Times New Roman"/>
    </w:rPr>
  </w:style>
  <w:style w:type="character" w:styleId="ListLabel175">
    <w:name w:val="ListLabel 175"/>
    <w:qFormat/>
    <w:rPr>
      <w:rFonts w:cs="Times New Roman"/>
    </w:rPr>
  </w:style>
  <w:style w:type="character" w:styleId="ListLabel176">
    <w:name w:val="ListLabel 176"/>
    <w:qFormat/>
    <w:rPr>
      <w:rFonts w:cs="Times New Roman"/>
    </w:rPr>
  </w:style>
  <w:style w:type="character" w:styleId="ListLabel177">
    <w:name w:val="ListLabel 177"/>
    <w:qFormat/>
    <w:rPr>
      <w:rFonts w:cs="Times New Roman"/>
    </w:rPr>
  </w:style>
  <w:style w:type="character" w:styleId="ListLabel178">
    <w:name w:val="ListLabel 178"/>
    <w:qFormat/>
    <w:rPr>
      <w:rFonts w:cs="Times New Roman"/>
    </w:rPr>
  </w:style>
  <w:style w:type="character" w:styleId="ListLabel179">
    <w:name w:val="ListLabel 179"/>
    <w:qFormat/>
    <w:rPr>
      <w:rFonts w:cs="Times New Roman"/>
    </w:rPr>
  </w:style>
  <w:style w:type="character" w:styleId="ListLabel180">
    <w:name w:val="ListLabel 180"/>
    <w:qFormat/>
    <w:rPr>
      <w:rFonts w:cs="Times New Roma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rsid w:val="004b1c30"/>
    <w:pPr>
      <w:spacing w:lineRule="auto" w:line="276" w:before="0" w:after="140"/>
    </w:pPr>
    <w:rPr/>
  </w:style>
  <w:style w:type="paragraph" w:styleId="Lista">
    <w:name w:val="List"/>
    <w:basedOn w:val="Tretekstu"/>
    <w:rsid w:val="004b1c30"/>
    <w:pPr/>
    <w:rPr>
      <w:rFonts w:cs="Mangal"/>
    </w:rPr>
  </w:style>
  <w:style w:type="paragraph" w:styleId="Podpis" w:customStyle="1">
    <w:name w:val="Caption"/>
    <w:basedOn w:val="Normal"/>
    <w:qFormat/>
    <w:rsid w:val="004b1c3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 w:customStyle="1">
    <w:name w:val="Indeks"/>
    <w:basedOn w:val="Normal"/>
    <w:qFormat/>
    <w:rsid w:val="004b1c30"/>
    <w:pPr>
      <w:suppressLineNumbers/>
    </w:pPr>
    <w:rPr>
      <w:rFonts w:cs="Mangal"/>
    </w:rPr>
  </w:style>
  <w:style w:type="paragraph" w:styleId="Gwka" w:customStyle="1">
    <w:name w:val="Header"/>
    <w:basedOn w:val="Normal"/>
    <w:link w:val="NagwekZnak"/>
    <w:uiPriority w:val="99"/>
    <w:unhideWhenUsed/>
    <w:rsid w:val="00604fb8"/>
    <w:pPr>
      <w:tabs>
        <w:tab w:val="center" w:pos="4536" w:leader="none"/>
        <w:tab w:val="right" w:pos="9072" w:leader="none"/>
      </w:tabs>
    </w:pPr>
    <w:rPr/>
  </w:style>
  <w:style w:type="paragraph" w:styleId="TreA" w:customStyle="1">
    <w:name w:val="Treść A"/>
    <w:qFormat/>
    <w:rsid w:val="00604fb8"/>
    <w:pPr>
      <w:widowControl/>
      <w:suppressAutoHyphens w:val="true"/>
      <w:bidi w:val="0"/>
      <w:jc w:val="left"/>
    </w:pPr>
    <w:rPr>
      <w:rFonts w:ascii="Times New Roman" w:hAnsi="Times New Roman" w:eastAsia="Arial Unicode MS" w:cs="Arial Unicode MS"/>
      <w:color w:val="000000"/>
      <w:kern w:val="0"/>
      <w:sz w:val="24"/>
      <w:szCs w:val="24"/>
      <w:u w:val="none" w:color="000000"/>
      <w:lang w:eastAsia="pl-PL" w:val="pl-PL" w:bidi="ar-SA"/>
    </w:rPr>
  </w:style>
  <w:style w:type="paragraph" w:styleId="BodyTextIndent3">
    <w:name w:val="Body Text Indent 3"/>
    <w:basedOn w:val="Normal"/>
    <w:link w:val="Tekstpodstawowywcity3Znak"/>
    <w:qFormat/>
    <w:rsid w:val="00604fb8"/>
    <w:pPr>
      <w:spacing w:before="0" w:after="120"/>
      <w:ind w:left="283" w:hanging="0"/>
    </w:pPr>
    <w:rPr>
      <w:sz w:val="16"/>
      <w:szCs w:val="16"/>
    </w:rPr>
  </w:style>
  <w:style w:type="paragraph" w:styleId="BodyText2">
    <w:name w:val="Body Text 2"/>
    <w:basedOn w:val="Normal"/>
    <w:link w:val="Tekstpodstawowy2Znak"/>
    <w:qFormat/>
    <w:rsid w:val="00604fb8"/>
    <w:pPr>
      <w:spacing w:lineRule="auto" w:line="480" w:before="0" w:after="120"/>
    </w:pPr>
    <w:rPr/>
  </w:style>
  <w:style w:type="paragraph" w:styleId="BodyTextIndent2">
    <w:name w:val="Body Text Indent 2"/>
    <w:basedOn w:val="Normal"/>
    <w:link w:val="Tekstpodstawowywcity2Znak"/>
    <w:qFormat/>
    <w:rsid w:val="00604fb8"/>
    <w:pPr>
      <w:spacing w:lineRule="auto" w:line="480" w:before="0" w:after="120"/>
      <w:ind w:left="283" w:hanging="0"/>
    </w:pPr>
    <w:rPr/>
  </w:style>
  <w:style w:type="paragraph" w:styleId="Akapitzlist1" w:customStyle="1">
    <w:name w:val="Akapit z listą1"/>
    <w:basedOn w:val="Normal"/>
    <w:qFormat/>
    <w:rsid w:val="00604fb8"/>
    <w:pPr>
      <w:suppressAutoHyphens w:val="true"/>
      <w:spacing w:before="0" w:after="0"/>
      <w:ind w:left="720" w:hanging="0"/>
      <w:contextualSpacing/>
    </w:pPr>
    <w:rPr>
      <w:rFonts w:eastAsia="Times New Roman"/>
      <w:sz w:val="24"/>
      <w:szCs w:val="24"/>
      <w:lang w:eastAsia="ar-SA"/>
    </w:rPr>
  </w:style>
  <w:style w:type="paragraph" w:styleId="Tytu">
    <w:name w:val="Title"/>
    <w:basedOn w:val="Normal"/>
    <w:link w:val="TytuZnak"/>
    <w:qFormat/>
    <w:rsid w:val="00604fb8"/>
    <w:pPr>
      <w:ind w:left="278" w:hanging="0"/>
      <w:jc w:val="center"/>
    </w:pPr>
    <w:rPr>
      <w:rFonts w:eastAsia="Times New Roman"/>
      <w:b/>
      <w:bCs/>
      <w:i/>
      <w:iCs/>
      <w:sz w:val="18"/>
      <w:szCs w:val="18"/>
    </w:rPr>
  </w:style>
  <w:style w:type="paragraph" w:styleId="FR1" w:customStyle="1">
    <w:name w:val="FR1"/>
    <w:qFormat/>
    <w:rsid w:val="00604fb8"/>
    <w:pPr>
      <w:widowControl w:val="false"/>
      <w:bidi w:val="0"/>
      <w:jc w:val="left"/>
    </w:pPr>
    <w:rPr>
      <w:rFonts w:ascii="Arial" w:hAnsi="Arial" w:eastAsia="Times New Roman" w:cs="Times New Roman"/>
      <w:color w:val="auto"/>
      <w:kern w:val="0"/>
      <w:sz w:val="24"/>
      <w:szCs w:val="20"/>
      <w:lang w:eastAsia="pl-PL" w:val="pl-PL" w:bidi="ar-SA"/>
    </w:rPr>
  </w:style>
  <w:style w:type="paragraph" w:styleId="Stopka" w:customStyle="1">
    <w:name w:val="Footer"/>
    <w:basedOn w:val="Normal"/>
    <w:link w:val="StopkaZnak"/>
    <w:uiPriority w:val="99"/>
    <w:unhideWhenUsed/>
    <w:rsid w:val="00604fb8"/>
    <w:pPr>
      <w:tabs>
        <w:tab w:val="center" w:pos="4536" w:leader="none"/>
        <w:tab w:val="right" w:pos="9072" w:leader="none"/>
      </w:tabs>
    </w:pPr>
    <w:rPr/>
  </w:style>
  <w:style w:type="paragraph" w:styleId="Przypisdolny" w:customStyle="1">
    <w:name w:val="Footnote Text"/>
    <w:basedOn w:val="Normal"/>
    <w:link w:val="TekstprzypisudolnegoZnak"/>
    <w:uiPriority w:val="99"/>
    <w:semiHidden/>
    <w:unhideWhenUsed/>
    <w:rsid w:val="00eb6db0"/>
    <w:pPr/>
    <w:rPr/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eb6db0"/>
    <w:pPr/>
    <w:rPr/>
  </w:style>
  <w:style w:type="paragraph" w:styleId="Annotationsubject">
    <w:name w:val="annotation subject"/>
    <w:basedOn w:val="Annotationtext"/>
    <w:link w:val="TematkomentarzaZnak"/>
    <w:uiPriority w:val="99"/>
    <w:semiHidden/>
    <w:unhideWhenUsed/>
    <w:qFormat/>
    <w:rsid w:val="00eb6db0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b6db0"/>
    <w:pPr/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3A065-A71F-4C44-9E2A-167D3EA7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LibreOffice/6.0.4.2$Windows_X86_64 LibreOffice_project/9b0d9b32d5dcda91d2f1a96dc04c645c450872bf</Application>
  <Pages>5</Pages>
  <Words>1286</Words>
  <Characters>8107</Characters>
  <CharactersWithSpaces>9304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2018-06-06T11:21:00Z</dcterms:created>
  <dc:creator>Przemyslaw Pytlak</dc:creator>
  <dc:description/>
  <dc:language>pl-PL</dc:language>
  <cp:lastModifiedBy/>
  <cp:lastPrinted>2018-05-10T12:10:00Z</cp:lastPrinted>
  <dcterms:modified xsi:type="dcterms:W3CDTF">2018-06-15T17:00:35Z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